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720" w:lineRule="exact"/>
        <w:jc w:val="center"/>
        <w:rPr>
          <w:rFonts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第十七届广东大学生校园文体艺术季活动之</w:t>
      </w:r>
    </w:p>
    <w:p>
      <w:pPr>
        <w:adjustRightInd w:val="0"/>
        <w:snapToGrid w:val="0"/>
        <w:spacing w:line="72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“不打烊创作营”广东大学生新媒体达人</w:t>
      </w:r>
    </w:p>
    <w:p>
      <w:pPr>
        <w:adjustRightInd w:val="0"/>
        <w:snapToGrid w:val="0"/>
        <w:spacing w:line="720" w:lineRule="exact"/>
        <w:jc w:val="center"/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培养计划工作方案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580" w:lineRule="exact"/>
        <w:textAlignment w:val="auto"/>
        <w:rPr>
          <w:rFonts w:ascii="仿宋" w:hAnsi="仿宋" w:eastAsia="仿宋" w:cs="仿宋"/>
          <w:color w:val="000000"/>
          <w:sz w:val="32"/>
          <w:szCs w:val="3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80" w:lineRule="exact"/>
        <w:ind w:firstLine="640" w:firstLineChars="200"/>
        <w:jc w:val="both"/>
        <w:textAlignment w:val="auto"/>
        <w:rPr>
          <w:rFonts w:ascii="方正仿宋_GBK" w:hAnsi="方正仿宋_GBK" w:eastAsia="方正仿宋_GBK" w:cs="方正仿宋_GBK"/>
          <w:color w:val="000000"/>
          <w:sz w:val="32"/>
          <w:szCs w:val="32"/>
        </w:rPr>
      </w:pPr>
      <w:r>
        <w:rPr>
          <w:rFonts w:ascii="方正仿宋_GBK" w:hAnsi="方正仿宋_GBK" w:eastAsia="方正仿宋_GBK" w:cs="方正仿宋_GBK"/>
          <w:sz w:val="32"/>
          <w:szCs w:val="32"/>
        </w:rPr>
        <w:t>根据《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关于开展第十七届广东大学生校园文体艺术季活动的通知</w:t>
      </w:r>
      <w:r>
        <w:rPr>
          <w:rFonts w:ascii="方正仿宋_GBK" w:hAnsi="方正仿宋_GBK" w:eastAsia="方正仿宋_GBK" w:cs="方正仿宋_GBK"/>
          <w:sz w:val="32"/>
          <w:szCs w:val="32"/>
        </w:rPr>
        <w:t>》要求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“不打烊创作营”广东大学生新媒体达人培养计划工作</w:t>
      </w:r>
      <w:r>
        <w:rPr>
          <w:rFonts w:hint="eastAsia" w:eastAsia="方正仿宋_GBK"/>
          <w:sz w:val="32"/>
          <w:szCs w:val="32"/>
        </w:rPr>
        <w:t>安排</w:t>
      </w:r>
      <w:r>
        <w:rPr>
          <w:rFonts w:eastAsia="方正仿宋_GBK"/>
          <w:sz w:val="32"/>
          <w:szCs w:val="32"/>
        </w:rPr>
        <w:t>如下：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580" w:lineRule="exact"/>
        <w:ind w:firstLine="640" w:firstLineChars="200"/>
        <w:textAlignment w:val="auto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一、活动主题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 w:val="0"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 w:bidi="ar-SA"/>
        </w:rPr>
        <w:t>追梦新一代，创意“不打烊”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580" w:lineRule="exact"/>
        <w:ind w:firstLine="640" w:firstLineChars="200"/>
        <w:textAlignment w:val="auto"/>
        <w:rPr>
          <w:rFonts w:ascii="方正黑体_GBK" w:hAnsi="方正黑体_GBK" w:eastAsia="方正黑体_GBK" w:cs="方正黑体_GBK"/>
          <w:color w:val="00000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</w:rPr>
        <w:t>二、组织机构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80" w:lineRule="exact"/>
        <w:ind w:firstLine="640" w:firstLineChars="200"/>
        <w:textAlignment w:val="auto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Cs/>
          <w:sz w:val="32"/>
          <w:szCs w:val="32"/>
        </w:rPr>
        <w:t>主办单位：</w:t>
      </w:r>
      <w:r>
        <w:rPr>
          <w:rFonts w:hint="eastAsia" w:ascii="方正仿宋_GBK" w:hAnsi="方正仿宋_GBK" w:eastAsia="方正仿宋_GBK" w:cs="方正仿宋_GBK"/>
          <w:sz w:val="32"/>
          <w:szCs w:val="32"/>
          <w:u w:val="none"/>
          <w:lang w:val="en-US" w:eastAsia="zh-CN"/>
        </w:rPr>
        <w:t>广东省委网信办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、共青团广东省委员会、广东省教育厅、广东省体育局、广东省学生联合会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80" w:lineRule="exact"/>
        <w:ind w:firstLine="640" w:firstLineChars="200"/>
        <w:textAlignment w:val="auto"/>
        <w:rPr>
          <w:rFonts w:eastAsia="方正仿宋_GBK" w:cs="Times New Roman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Cs/>
          <w:sz w:val="32"/>
          <w:szCs w:val="32"/>
        </w:rPr>
        <w:t>承办单位：</w:t>
      </w:r>
      <w:r>
        <w:rPr>
          <w:rFonts w:hint="eastAsia" w:eastAsia="方正仿宋_GBK" w:cs="Times New Roman"/>
          <w:sz w:val="32"/>
          <w:szCs w:val="32"/>
        </w:rPr>
        <w:t>广东青少年大数据及新媒体中心、广东省青少年网络协会、广东省互联网业联合会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80" w:lineRule="exact"/>
        <w:ind w:firstLine="640" w:firstLineChars="200"/>
        <w:textAlignment w:val="auto"/>
        <w:rPr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Cs/>
          <w:sz w:val="32"/>
          <w:szCs w:val="32"/>
        </w:rPr>
        <w:t>支持单位：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南方日报社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、广东广播电视台、新华社广东分社、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中央广播电视总台广东总站、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中青校媒（广东）、新周刊、腾讯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、酷狗音乐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、新浪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广东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、网易传媒、荔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枝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APP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、有好戏（毒舌电影）、漫友文化、北辰青年、惊蛰青年等媒体集团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及知名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互联网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企业等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80" w:lineRule="exact"/>
        <w:ind w:firstLine="640" w:firstLineChars="200"/>
        <w:jc w:val="both"/>
        <w:textAlignment w:val="auto"/>
        <w:rPr>
          <w:rFonts w:ascii="方正黑体_GBK" w:hAnsi="方正黑体_GBK" w:eastAsia="方正黑体_GBK" w:cs="方正黑体_GBK"/>
          <w:color w:val="00000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</w:rPr>
        <w:t>三、</w:t>
      </w: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val="en-US" w:eastAsia="zh-CN"/>
        </w:rPr>
        <w:t>参与</w:t>
      </w: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</w:rPr>
        <w:t>对象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80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kern w:val="2"/>
          <w:sz w:val="32"/>
          <w:szCs w:val="32"/>
          <w:highlight w:val="none"/>
          <w:lang w:val="en-US" w:eastAsia="zh-CN" w:bidi="ar-SA"/>
        </w:rPr>
        <w:t>广东省内全日制在校大学生（含在粤高校就读的港澳台籍学生和外籍留学生）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80" w:lineRule="exact"/>
        <w:ind w:firstLine="640" w:firstLineChars="200"/>
        <w:jc w:val="both"/>
        <w:textAlignment w:val="auto"/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val="en-US" w:eastAsia="zh-CN"/>
        </w:rPr>
        <w:t>培养计划安排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80" w:lineRule="exact"/>
        <w:ind w:firstLine="640" w:firstLineChars="200"/>
        <w:jc w:val="both"/>
        <w:textAlignment w:val="auto"/>
        <w:rPr>
          <w:rFonts w:eastAsia="方正楷体_GBK"/>
          <w:sz w:val="32"/>
          <w:szCs w:val="32"/>
        </w:rPr>
      </w:pPr>
      <w:r>
        <w:rPr>
          <w:rFonts w:hint="eastAsia" w:eastAsia="方正楷体_GBK"/>
          <w:sz w:val="32"/>
          <w:szCs w:val="32"/>
          <w:lang w:val="en-US" w:eastAsia="zh-CN"/>
        </w:rPr>
        <w:t>（一）提交作品参赛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80" w:lineRule="exact"/>
        <w:ind w:firstLine="640" w:firstLineChars="200"/>
        <w:jc w:val="both"/>
        <w:textAlignment w:val="auto"/>
        <w:rPr>
          <w:rFonts w:hint="default" w:eastAsia="方正仿宋_GBK" w:cs="Times New Roman"/>
          <w:color w:val="C00000"/>
          <w:kern w:val="2"/>
          <w:sz w:val="32"/>
          <w:szCs w:val="32"/>
          <w:highlight w:val="yellow"/>
          <w:lang w:val="en-US" w:eastAsia="zh-CN" w:bidi="ar-SA"/>
        </w:rPr>
      </w:pPr>
      <w:r>
        <w:rPr>
          <w:rFonts w:hint="eastAsia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在校大学生可按照《参赛说明》要求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32"/>
          <w:highlight w:val="none"/>
          <w:lang w:val="en-US" w:eastAsia="zh-CN" w:bidi="ar-SA"/>
        </w:rPr>
        <w:t>（详见附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highlight w:val="none"/>
          <w:lang w:val="en-US" w:eastAsia="zh-CN" w:bidi="ar-SA"/>
        </w:rPr>
        <w:t>件1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32"/>
          <w:highlight w:val="none"/>
          <w:lang w:val="en-US" w:eastAsia="zh-CN" w:bidi="ar-SA"/>
        </w:rPr>
        <w:t>）</w:t>
      </w:r>
      <w:r>
        <w:rPr>
          <w:rFonts w:hint="eastAsia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，策划制作新媒体作品，于</w:t>
      </w:r>
      <w:r>
        <w:rPr>
          <w:rFonts w:hint="eastAsia" w:eastAsia="方正仿宋_GBK"/>
          <w:b/>
          <w:bCs/>
          <w:sz w:val="32"/>
          <w:szCs w:val="32"/>
          <w:highlight w:val="none"/>
        </w:rPr>
        <w:t>1</w:t>
      </w:r>
      <w:r>
        <w:rPr>
          <w:rFonts w:hint="eastAsia" w:eastAsia="方正仿宋_GBK"/>
          <w:b/>
          <w:bCs/>
          <w:sz w:val="32"/>
          <w:szCs w:val="32"/>
          <w:highlight w:val="none"/>
          <w:lang w:val="en-US" w:eastAsia="zh-CN"/>
        </w:rPr>
        <w:t>1</w:t>
      </w:r>
      <w:r>
        <w:rPr>
          <w:rFonts w:eastAsia="方正仿宋_GBK"/>
          <w:b/>
          <w:bCs/>
          <w:sz w:val="32"/>
          <w:szCs w:val="32"/>
          <w:highlight w:val="none"/>
        </w:rPr>
        <w:t>月</w:t>
      </w:r>
      <w:r>
        <w:rPr>
          <w:rFonts w:hint="eastAsia" w:eastAsia="方正仿宋_GBK"/>
          <w:b/>
          <w:bCs/>
          <w:sz w:val="32"/>
          <w:szCs w:val="32"/>
          <w:highlight w:val="none"/>
        </w:rPr>
        <w:t>3</w:t>
      </w:r>
      <w:r>
        <w:rPr>
          <w:rFonts w:hint="eastAsia" w:eastAsia="方正仿宋_GBK"/>
          <w:b/>
          <w:bCs/>
          <w:sz w:val="32"/>
          <w:szCs w:val="32"/>
          <w:highlight w:val="none"/>
          <w:lang w:val="en-US" w:eastAsia="zh-CN"/>
        </w:rPr>
        <w:t>0</w:t>
      </w:r>
      <w:r>
        <w:rPr>
          <w:rFonts w:eastAsia="方正仿宋_GBK"/>
          <w:b/>
          <w:bCs/>
          <w:sz w:val="32"/>
          <w:szCs w:val="32"/>
          <w:highlight w:val="none"/>
        </w:rPr>
        <w:t>日（星期</w:t>
      </w:r>
      <w:r>
        <w:rPr>
          <w:rFonts w:hint="eastAsia" w:eastAsia="方正仿宋_GBK"/>
          <w:b/>
          <w:bCs/>
          <w:sz w:val="32"/>
          <w:szCs w:val="32"/>
          <w:highlight w:val="none"/>
          <w:lang w:val="en-US" w:eastAsia="zh-CN"/>
        </w:rPr>
        <w:t>三</w:t>
      </w:r>
      <w:r>
        <w:rPr>
          <w:rFonts w:eastAsia="方正仿宋_GBK"/>
          <w:b/>
          <w:bCs/>
          <w:sz w:val="32"/>
          <w:szCs w:val="32"/>
          <w:highlight w:val="none"/>
        </w:rPr>
        <w:t>）</w:t>
      </w:r>
      <w:r>
        <w:rPr>
          <w:rFonts w:hint="eastAsia" w:eastAsia="方正仿宋_GBK"/>
          <w:b/>
          <w:bCs/>
          <w:sz w:val="32"/>
          <w:szCs w:val="32"/>
          <w:highlight w:val="none"/>
        </w:rPr>
        <w:t>17:30</w:t>
      </w:r>
      <w:r>
        <w:rPr>
          <w:rFonts w:hint="eastAsia" w:eastAsia="方正仿宋_GBK"/>
          <w:b/>
          <w:bCs/>
          <w:sz w:val="32"/>
          <w:szCs w:val="32"/>
          <w:highlight w:val="none"/>
          <w:lang w:val="en-US" w:eastAsia="zh-CN"/>
        </w:rPr>
        <w:t>前</w:t>
      </w:r>
      <w:r>
        <w:rPr>
          <w:rFonts w:hint="eastAsia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通过报名平台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32"/>
          <w:highlight w:val="none"/>
          <w:lang w:val="en-US" w:eastAsia="zh-CN" w:bidi="ar-SA"/>
        </w:rPr>
        <w:t>（详见附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highlight w:val="none"/>
          <w:lang w:val="en-US" w:eastAsia="zh-CN" w:bidi="ar-SA"/>
        </w:rPr>
        <w:t>件</w:t>
      </w:r>
      <w:r>
        <w:rPr>
          <w:rFonts w:hint="eastAsia" w:eastAsia="方正仿宋_GBK" w:cs="Times New Roman"/>
          <w:kern w:val="2"/>
          <w:sz w:val="32"/>
          <w:szCs w:val="32"/>
          <w:highlight w:val="none"/>
          <w:lang w:val="en-US" w:eastAsia="zh-CN" w:bidi="ar-SA"/>
        </w:rPr>
        <w:t>3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32"/>
          <w:highlight w:val="none"/>
          <w:lang w:val="en-US" w:eastAsia="zh-CN" w:bidi="ar-SA"/>
        </w:rPr>
        <w:t>）</w:t>
      </w:r>
      <w:r>
        <w:rPr>
          <w:rFonts w:hint="eastAsia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提交参赛。活动主办方将邀请专家评委对各类别参赛作品进行评审，重点遴选约50名优秀选手（团队），组成多支队伍开展线下系列实践交流活动。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80" w:lineRule="exact"/>
        <w:ind w:firstLine="640" w:firstLineChars="200"/>
        <w:textAlignment w:val="auto"/>
        <w:rPr>
          <w:rFonts w:hint="eastAsia" w:ascii="方正楷体_GBK" w:hAnsi="方正楷体_GBK" w:eastAsia="方正楷体_GBK" w:cs="方正楷体_GBK"/>
          <w:sz w:val="32"/>
          <w:szCs w:val="32"/>
          <w:highlight w:val="none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highlight w:val="none"/>
          <w:lang w:val="en-US" w:eastAsia="zh-CN"/>
        </w:rPr>
        <w:t>（二）赴</w:t>
      </w:r>
      <w:r>
        <w:rPr>
          <w:rFonts w:hint="eastAsia" w:ascii="方正楷体_GBK" w:hAnsi="方正楷体_GBK" w:eastAsia="方正楷体_GBK" w:cs="方正楷体_GBK"/>
          <w:sz w:val="32"/>
          <w:szCs w:val="32"/>
          <w:highlight w:val="none"/>
        </w:rPr>
        <w:t>行业一线</w:t>
      </w:r>
      <w:r>
        <w:rPr>
          <w:rFonts w:hint="eastAsia" w:ascii="方正楷体_GBK" w:hAnsi="方正楷体_GBK" w:eastAsia="方正楷体_GBK" w:cs="方正楷体_GBK"/>
          <w:sz w:val="32"/>
          <w:szCs w:val="32"/>
          <w:highlight w:val="none"/>
          <w:lang w:val="en-US" w:eastAsia="zh-CN"/>
        </w:rPr>
        <w:t>实践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80" w:lineRule="exact"/>
        <w:ind w:firstLine="640" w:firstLineChars="200"/>
        <w:textAlignment w:val="auto"/>
        <w:rPr>
          <w:rFonts w:ascii="方正仿宋_GBK" w:hAnsi="方正仿宋_GBK" w:eastAsia="方正仿宋_GBK" w:cs="方正仿宋_GBK"/>
          <w:sz w:val="32"/>
          <w:szCs w:val="32"/>
          <w:highlight w:val="none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组织入选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选手（团队）前往广东共青团新媒体运营机构，及中央和省级媒体、互联网头部企业、优质自媒体等行业一线进行参观交流、研习实践等。</w:t>
      </w: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80" w:lineRule="exact"/>
        <w:ind w:firstLine="680" w:firstLineChars="200"/>
        <w:textAlignment w:val="auto"/>
        <w:rPr>
          <w:rFonts w:hint="eastAsia" w:ascii="方正楷体_GBK" w:hAnsi="方正楷体_GBK" w:eastAsia="方正楷体_GBK" w:cs="方正楷体_GBK"/>
          <w:sz w:val="32"/>
          <w:szCs w:val="32"/>
          <w:highlight w:val="none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highlight w:val="none"/>
          <w:lang w:eastAsia="zh-CN"/>
        </w:rPr>
        <w:t>（</w:t>
      </w:r>
      <w:r>
        <w:rPr>
          <w:rFonts w:hint="eastAsia" w:ascii="方正楷体_GBK" w:hAnsi="方正楷体_GBK" w:eastAsia="方正楷体_GBK" w:cs="方正楷体_GBK"/>
          <w:sz w:val="32"/>
          <w:szCs w:val="32"/>
          <w:highlight w:val="none"/>
          <w:lang w:val="en-US" w:eastAsia="zh-CN"/>
        </w:rPr>
        <w:t>三</w:t>
      </w:r>
      <w:r>
        <w:rPr>
          <w:rFonts w:hint="eastAsia" w:ascii="方正楷体_GBK" w:hAnsi="方正楷体_GBK" w:eastAsia="方正楷体_GBK" w:cs="方正楷体_GBK"/>
          <w:sz w:val="32"/>
          <w:szCs w:val="32"/>
          <w:highlight w:val="none"/>
          <w:lang w:eastAsia="zh-CN"/>
        </w:rPr>
        <w:t>）</w:t>
      </w:r>
      <w:r>
        <w:rPr>
          <w:rFonts w:hint="eastAsia" w:ascii="方正楷体_GBK" w:hAnsi="方正楷体_GBK" w:eastAsia="方正楷体_GBK" w:cs="方正楷体_GBK"/>
          <w:sz w:val="32"/>
          <w:szCs w:val="32"/>
          <w:highlight w:val="none"/>
        </w:rPr>
        <w:t>联合互联网大咖</w:t>
      </w:r>
      <w:r>
        <w:rPr>
          <w:rFonts w:hint="eastAsia" w:ascii="方正楷体_GBK" w:hAnsi="方正楷体_GBK" w:eastAsia="方正楷体_GBK" w:cs="方正楷体_GBK"/>
          <w:sz w:val="32"/>
          <w:szCs w:val="32"/>
          <w:highlight w:val="none"/>
          <w:lang w:val="en-US" w:eastAsia="zh-CN"/>
        </w:rPr>
        <w:t>共创产品</w:t>
      </w: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80" w:lineRule="exact"/>
        <w:ind w:firstLine="680" w:firstLineChars="200"/>
        <w:textAlignment w:val="auto"/>
        <w:rPr>
          <w:rFonts w:ascii="方正仿宋_GBK" w:hAnsi="方正仿宋_GBK" w:eastAsia="方正仿宋_GBK" w:cs="方正仿宋_GBK"/>
          <w:sz w:val="32"/>
          <w:szCs w:val="32"/>
          <w:highlight w:val="none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入选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选手（团队）将由导师带队，联合互联网知名机构/名人共同完成系列创作任务，在实战中创作文化产品，达到要求的作品将署名刊载于广东共青团新媒体、主流媒体平台及互联网平台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持续开展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宣传推广。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80" w:lineRule="exact"/>
        <w:ind w:firstLine="680" w:firstLineChars="200"/>
        <w:textAlignment w:val="auto"/>
        <w:rPr>
          <w:rFonts w:hint="eastAsia" w:ascii="方正楷体_GBK" w:hAnsi="方正楷体_GBK" w:eastAsia="方正楷体_GBK" w:cs="方正楷体_GBK"/>
          <w:spacing w:val="1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方正楷体_GBK" w:hAnsi="方正楷体_GBK" w:eastAsia="方正楷体_GBK" w:cs="方正楷体_GBK"/>
          <w:spacing w:val="10"/>
          <w:kern w:val="0"/>
          <w:sz w:val="32"/>
          <w:szCs w:val="32"/>
          <w:highlight w:val="none"/>
          <w:lang w:val="en-US" w:eastAsia="zh-CN"/>
        </w:rPr>
        <w:t>（四）签约合作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80" w:lineRule="exact"/>
        <w:ind w:firstLine="68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pacing w:val="10"/>
          <w:kern w:val="0"/>
          <w:sz w:val="32"/>
          <w:szCs w:val="32"/>
          <w:highlight w:val="none"/>
        </w:rPr>
        <w:t>实践中</w:t>
      </w:r>
      <w:r>
        <w:rPr>
          <w:rFonts w:hint="eastAsia" w:ascii="方正仿宋_GBK" w:hAnsi="方正仿宋_GBK" w:eastAsia="方正仿宋_GBK" w:cs="方正仿宋_GBK"/>
          <w:spacing w:val="10"/>
          <w:kern w:val="0"/>
          <w:sz w:val="32"/>
          <w:szCs w:val="32"/>
        </w:rPr>
        <w:t>表现优秀的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选手（团队）</w:t>
      </w:r>
      <w:r>
        <w:rPr>
          <w:rFonts w:hint="eastAsia" w:ascii="方正仿宋_GBK" w:hAnsi="方正仿宋_GBK" w:eastAsia="方正仿宋_GBK" w:cs="方正仿宋_GBK"/>
          <w:spacing w:val="10"/>
          <w:kern w:val="0"/>
          <w:sz w:val="32"/>
          <w:szCs w:val="32"/>
        </w:rPr>
        <w:t>，将有机会成为签约创作者，</w:t>
      </w:r>
      <w:r>
        <w:rPr>
          <w:rFonts w:hint="eastAsia" w:ascii="方正仿宋_GBK" w:hAnsi="方正仿宋_GBK" w:eastAsia="方正仿宋_GBK" w:cs="方正仿宋_GBK"/>
          <w:spacing w:val="10"/>
          <w:kern w:val="0"/>
          <w:sz w:val="32"/>
          <w:szCs w:val="32"/>
          <w:lang w:eastAsia="zh-CN"/>
        </w:rPr>
        <w:t>活动主办方</w:t>
      </w:r>
      <w:r>
        <w:rPr>
          <w:rFonts w:hint="eastAsia" w:ascii="方正仿宋_GBK" w:hAnsi="方正仿宋_GBK" w:eastAsia="方正仿宋_GBK" w:cs="方正仿宋_GBK"/>
          <w:spacing w:val="10"/>
          <w:kern w:val="0"/>
          <w:sz w:val="32"/>
          <w:szCs w:val="32"/>
        </w:rPr>
        <w:t>将为其个人（团队）专门建设创作工作室，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成为融媒体中央厨房的重要新生力量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80" w:lineRule="exact"/>
        <w:ind w:firstLine="680" w:firstLineChars="200"/>
        <w:textAlignment w:val="auto"/>
        <w:rPr>
          <w:rFonts w:hint="eastAsia" w:ascii="方正楷体_GBK" w:hAnsi="方正楷体_GBK" w:eastAsia="方正楷体_GBK" w:cs="方正楷体_GBK"/>
          <w:spacing w:val="1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方正楷体_GBK" w:hAnsi="方正楷体_GBK" w:eastAsia="方正楷体_GBK" w:cs="方正楷体_GBK"/>
          <w:spacing w:val="10"/>
          <w:kern w:val="0"/>
          <w:sz w:val="32"/>
          <w:szCs w:val="32"/>
          <w:highlight w:val="none"/>
          <w:lang w:val="en-US" w:eastAsia="zh-CN"/>
        </w:rPr>
        <w:t>（五）成长扶持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80" w:lineRule="exact"/>
        <w:ind w:firstLine="640" w:firstLineChars="200"/>
        <w:textAlignment w:val="auto"/>
        <w:rPr>
          <w:rFonts w:ascii="方正仿宋_GBK" w:hAnsi="方正仿宋_GBK" w:eastAsia="方正仿宋_GBK" w:cs="方正仿宋_GBK"/>
          <w:color w:val="0000FF"/>
          <w:kern w:val="0"/>
          <w:sz w:val="32"/>
          <w:szCs w:val="32"/>
          <w:u w:val="single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活动主办方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通过持续开展分享交流、培训沙龙、新媒体南方峰会等多项</w:t>
      </w:r>
      <w:r>
        <w:rPr>
          <w:rFonts w:eastAsia="方正仿宋_GBK" w:cs="Times New Roman"/>
          <w:sz w:val="32"/>
          <w:szCs w:val="32"/>
        </w:rPr>
        <w:t>线下活动，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为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选手（团队）</w:t>
      </w:r>
      <w:r>
        <w:rPr>
          <w:rFonts w:hint="eastAsia" w:eastAsia="方正仿宋_GBK" w:cs="Times New Roman"/>
          <w:sz w:val="32"/>
          <w:szCs w:val="32"/>
        </w:rPr>
        <w:t>搭建创业资源合作渠道</w:t>
      </w:r>
      <w:r>
        <w:rPr>
          <w:rFonts w:hint="eastAsia" w:eastAsia="方正仿宋_GBK" w:cs="Times New Roman"/>
          <w:sz w:val="32"/>
          <w:szCs w:val="32"/>
          <w:lang w:eastAsia="zh-CN"/>
        </w:rPr>
        <w:t>，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持续扶持孵化。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580" w:lineRule="exact"/>
        <w:ind w:firstLine="640" w:firstLineChars="200"/>
        <w:textAlignment w:val="auto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五</w:t>
      </w:r>
      <w:r>
        <w:rPr>
          <w:rFonts w:hint="eastAsia" w:ascii="方正黑体_GBK" w:hAnsi="方正黑体_GBK" w:eastAsia="方正黑体_GBK" w:cs="方正黑体_GBK"/>
          <w:sz w:val="32"/>
          <w:szCs w:val="32"/>
        </w:rPr>
        <w:t>、注意事项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 w:val="0"/>
        <w:spacing w:line="580" w:lineRule="exact"/>
        <w:ind w:firstLine="640" w:firstLineChars="200"/>
        <w:textAlignment w:val="auto"/>
        <w:rPr>
          <w:rFonts w:eastAsia="方正仿宋_GBK" w:cs="Times New Roman"/>
          <w:sz w:val="32"/>
          <w:szCs w:val="32"/>
        </w:rPr>
      </w:pPr>
      <w:r>
        <w:rPr>
          <w:rFonts w:eastAsia="方正仿宋_GBK" w:cs="Times New Roman"/>
          <w:sz w:val="32"/>
          <w:szCs w:val="32"/>
          <w:highlight w:val="none"/>
        </w:rPr>
        <w:t>参赛</w:t>
      </w:r>
      <w:r>
        <w:rPr>
          <w:rFonts w:hint="eastAsia" w:eastAsia="方正仿宋_GBK" w:cs="Times New Roman"/>
          <w:sz w:val="32"/>
          <w:szCs w:val="32"/>
          <w:highlight w:val="none"/>
          <w:lang w:val="en-US" w:eastAsia="zh-CN"/>
        </w:rPr>
        <w:t>选手须填写《“不打烊创作营”广东大学生新媒体达人培养计划版权声明》（详见附件2）（以下简称为《版权声明》），由本人亲笔签字确认后，将扫描版（PDF格式）上传报名平台，未签署并上传《版权声明》的，</w:t>
      </w:r>
      <w:r>
        <w:rPr>
          <w:rFonts w:hint="eastAsia" w:eastAsia="方正仿宋_GBK" w:cs="Times New Roman"/>
          <w:sz w:val="32"/>
          <w:szCs w:val="32"/>
          <w:highlight w:val="none"/>
          <w:lang w:eastAsia="zh-CN"/>
        </w:rPr>
        <w:t>活动主办方</w:t>
      </w:r>
      <w:r>
        <w:rPr>
          <w:rFonts w:hint="eastAsia" w:eastAsia="方正仿宋_GBK" w:cs="Times New Roman"/>
          <w:sz w:val="32"/>
          <w:szCs w:val="32"/>
          <w:highlight w:val="none"/>
          <w:lang w:val="en-US" w:eastAsia="zh-CN"/>
        </w:rPr>
        <w:t>不承认其参赛身份。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580" w:lineRule="exact"/>
        <w:ind w:firstLine="640" w:firstLineChars="200"/>
        <w:textAlignment w:val="auto"/>
        <w:rPr>
          <w:rFonts w:eastAsia="方正黑体_GBK" w:cs="Times New Roman"/>
          <w:sz w:val="32"/>
          <w:szCs w:val="32"/>
        </w:rPr>
      </w:pPr>
      <w:r>
        <w:rPr>
          <w:rFonts w:hint="eastAsia" w:eastAsia="方正黑体_GBK" w:cs="Times New Roman"/>
          <w:sz w:val="32"/>
          <w:szCs w:val="32"/>
          <w:lang w:val="en-US" w:eastAsia="zh-CN"/>
        </w:rPr>
        <w:t>六</w:t>
      </w:r>
      <w:r>
        <w:rPr>
          <w:rFonts w:eastAsia="方正黑体_GBK" w:cs="Times New Roman"/>
          <w:sz w:val="32"/>
          <w:szCs w:val="32"/>
        </w:rPr>
        <w:t>、联系方式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 w:val="0"/>
        <w:spacing w:line="580" w:lineRule="exact"/>
        <w:ind w:firstLine="640" w:firstLineChars="200"/>
        <w:textAlignment w:val="auto"/>
        <w:rPr>
          <w:rFonts w:eastAsia="方正仿宋_GBK" w:cs="Times New Roman"/>
          <w:sz w:val="32"/>
          <w:szCs w:val="32"/>
        </w:rPr>
      </w:pPr>
      <w:r>
        <w:rPr>
          <w:rFonts w:eastAsia="方正仿宋_GBK" w:cs="Times New Roman"/>
          <w:sz w:val="32"/>
          <w:szCs w:val="32"/>
        </w:rPr>
        <w:t>联系人：</w:t>
      </w:r>
      <w:r>
        <w:rPr>
          <w:rFonts w:hint="eastAsia" w:eastAsia="方正仿宋_GBK" w:cs="Times New Roman"/>
          <w:sz w:val="32"/>
          <w:szCs w:val="32"/>
        </w:rPr>
        <w:t>柯乔峰，房苑斐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 w:val="0"/>
        <w:spacing w:line="580" w:lineRule="exact"/>
        <w:ind w:firstLine="640" w:firstLineChars="200"/>
        <w:textAlignment w:val="auto"/>
        <w:rPr>
          <w:rFonts w:eastAsia="方正仿宋_GBK" w:cs="Times New Roman"/>
          <w:sz w:val="32"/>
          <w:szCs w:val="32"/>
        </w:rPr>
      </w:pPr>
      <w:r>
        <w:rPr>
          <w:rFonts w:eastAsia="方正仿宋_GBK" w:cs="Times New Roman"/>
          <w:sz w:val="32"/>
          <w:szCs w:val="32"/>
        </w:rPr>
        <w:t>联系电话：</w:t>
      </w:r>
      <w:r>
        <w:rPr>
          <w:rFonts w:hint="eastAsia" w:eastAsia="方正仿宋_GBK" w:cs="Times New Roman"/>
          <w:sz w:val="32"/>
          <w:szCs w:val="32"/>
        </w:rPr>
        <w:t>020</w:t>
      </w:r>
      <w:r>
        <w:rPr>
          <w:rFonts w:hint="eastAsia" w:eastAsia="方正仿宋_GBK" w:cs="Times New Roman"/>
          <w:sz w:val="32"/>
          <w:szCs w:val="32"/>
          <w:lang w:eastAsia="zh-CN"/>
        </w:rPr>
        <w:t>—</w:t>
      </w:r>
      <w:r>
        <w:rPr>
          <w:rFonts w:hint="eastAsia" w:eastAsia="方正仿宋_GBK" w:cs="Times New Roman"/>
          <w:sz w:val="32"/>
          <w:szCs w:val="32"/>
        </w:rPr>
        <w:t>87185618，020</w:t>
      </w:r>
      <w:r>
        <w:rPr>
          <w:rFonts w:hint="eastAsia" w:eastAsia="方正仿宋_GBK" w:cs="Times New Roman"/>
          <w:sz w:val="32"/>
          <w:szCs w:val="32"/>
          <w:lang w:eastAsia="zh-CN"/>
        </w:rPr>
        <w:t>—</w:t>
      </w:r>
      <w:r>
        <w:rPr>
          <w:rFonts w:hint="eastAsia" w:eastAsia="方正仿宋_GBK" w:cs="Times New Roman"/>
          <w:sz w:val="32"/>
          <w:szCs w:val="32"/>
        </w:rPr>
        <w:t>37684435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80" w:lineRule="exact"/>
        <w:ind w:firstLine="640" w:firstLineChars="200"/>
        <w:jc w:val="both"/>
        <w:textAlignment w:val="auto"/>
        <w:rPr>
          <w:rFonts w:hint="eastAsia" w:eastAsia="方正楷体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 w:val="0"/>
        <w:spacing w:line="580" w:lineRule="exact"/>
        <w:ind w:left="1918" w:leftChars="304" w:hanging="1280" w:hangingChars="400"/>
        <w:textAlignment w:val="auto"/>
        <w:rPr>
          <w:rFonts w:hint="eastAsia" w:eastAsia="方正仿宋_GBK" w:cs="Times New Roman"/>
          <w:sz w:val="32"/>
          <w:szCs w:val="32"/>
        </w:rPr>
      </w:pPr>
      <w:r>
        <w:rPr>
          <w:rFonts w:hint="eastAsia" w:eastAsia="方正仿宋_GBK" w:cs="Times New Roman"/>
          <w:sz w:val="32"/>
          <w:szCs w:val="32"/>
        </w:rPr>
        <w:t>附件1：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参赛说明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 w:val="0"/>
        <w:spacing w:line="580" w:lineRule="exact"/>
        <w:ind w:firstLine="640" w:firstLineChars="200"/>
        <w:textAlignment w:val="auto"/>
        <w:rPr>
          <w:rFonts w:hint="eastAsia" w:eastAsia="方正仿宋_GBK" w:cs="Times New Roman"/>
          <w:sz w:val="32"/>
          <w:szCs w:val="32"/>
          <w:highlight w:val="none"/>
          <w:lang w:val="en-US" w:eastAsia="zh-CN"/>
        </w:rPr>
      </w:pPr>
      <w:r>
        <w:rPr>
          <w:rFonts w:hint="eastAsia" w:eastAsia="方正仿宋_GBK" w:cs="Times New Roman"/>
          <w:sz w:val="32"/>
          <w:szCs w:val="32"/>
        </w:rPr>
        <w:t>附件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2</w:t>
      </w:r>
      <w:r>
        <w:rPr>
          <w:rFonts w:hint="eastAsia" w:eastAsia="方正仿宋_GBK" w:cs="Times New Roman"/>
          <w:sz w:val="32"/>
          <w:szCs w:val="32"/>
        </w:rPr>
        <w:t>：</w:t>
      </w:r>
      <w:r>
        <w:rPr>
          <w:rFonts w:hint="eastAsia" w:eastAsia="方正仿宋_GBK" w:cs="Times New Roman"/>
          <w:sz w:val="32"/>
          <w:szCs w:val="32"/>
          <w:highlight w:val="none"/>
          <w:lang w:val="en-US" w:eastAsia="zh-CN"/>
        </w:rPr>
        <w:t>“不打烊创作营”广东大学生新媒体达人培养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-105" w:leftChars="-50" w:firstLine="1920" w:firstLineChars="600"/>
        <w:textAlignment w:val="auto"/>
        <w:rPr>
          <w:rFonts w:eastAsia="方正仿宋_GBK" w:cs="Times New Roman"/>
          <w:sz w:val="32"/>
          <w:szCs w:val="32"/>
        </w:rPr>
      </w:pPr>
      <w:r>
        <w:rPr>
          <w:rFonts w:hint="eastAsia" w:eastAsia="方正仿宋_GBK" w:cs="Times New Roman"/>
          <w:sz w:val="32"/>
          <w:szCs w:val="32"/>
          <w:highlight w:val="none"/>
          <w:lang w:val="en-US" w:eastAsia="zh-CN"/>
        </w:rPr>
        <w:t>计划版权声明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 w:val="0"/>
        <w:spacing w:line="580" w:lineRule="exact"/>
        <w:ind w:left="1918" w:leftChars="304" w:hanging="1280" w:hangingChars="400"/>
        <w:textAlignment w:val="auto"/>
        <w:rPr>
          <w:rFonts w:hint="eastAsia" w:eastAsia="方正仿宋_GBK" w:cs="Times New Roman"/>
          <w:kern w:val="0"/>
          <w:sz w:val="32"/>
          <w:szCs w:val="32"/>
        </w:rPr>
      </w:pPr>
      <w:r>
        <w:rPr>
          <w:rFonts w:eastAsia="方正仿宋_GBK" w:cs="Times New Roman"/>
          <w:sz w:val="32"/>
          <w:szCs w:val="32"/>
        </w:rPr>
        <w:t>附件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3</w:t>
      </w:r>
      <w:r>
        <w:rPr>
          <w:rFonts w:eastAsia="方正仿宋_GBK" w:cs="Times New Roman"/>
          <w:sz w:val="32"/>
          <w:szCs w:val="32"/>
        </w:rPr>
        <w:t>：</w:t>
      </w:r>
      <w:r>
        <w:rPr>
          <w:rFonts w:eastAsia="方正仿宋_GBK" w:cs="Times New Roman"/>
          <w:kern w:val="0"/>
          <w:sz w:val="32"/>
          <w:szCs w:val="32"/>
        </w:rPr>
        <w:t>广东大学生新媒体达人培养计划报名</w:t>
      </w:r>
      <w:r>
        <w:rPr>
          <w:rFonts w:hint="eastAsia" w:eastAsia="方正仿宋_GBK" w:cs="Times New Roman"/>
          <w:kern w:val="0"/>
          <w:sz w:val="32"/>
          <w:szCs w:val="32"/>
        </w:rPr>
        <w:t>二维码</w:t>
      </w:r>
    </w:p>
    <w:p>
      <w:pPr>
        <w:pStyle w:val="2"/>
        <w:rPr>
          <w:rFonts w:hint="default" w:eastAsia="方正仿宋_GBK"/>
          <w:lang w:val="en-US" w:eastAsia="zh-CN"/>
        </w:rPr>
      </w:pPr>
      <w:r>
        <w:rPr>
          <w:rFonts w:hint="eastAsia" w:eastAsia="方正仿宋_GBK" w:cs="Times New Roman"/>
          <w:kern w:val="0"/>
          <w:sz w:val="32"/>
          <w:szCs w:val="32"/>
          <w:lang w:val="en-US" w:eastAsia="zh-CN"/>
        </w:rPr>
        <w:t xml:space="preserve">          </w:t>
      </w:r>
      <w:r>
        <w:rPr>
          <w:rFonts w:hint="eastAsia" w:eastAsia="方正仿宋_GBK" w:cs="Times New Roman"/>
          <w:sz w:val="32"/>
          <w:szCs w:val="32"/>
          <w:highlight w:val="none"/>
          <w:lang w:val="en-US" w:eastAsia="zh-CN"/>
        </w:rPr>
        <w:t>音乐作品</w:t>
      </w:r>
      <w:r>
        <w:rPr>
          <w:rFonts w:hint="eastAsia" w:eastAsia="方正仿宋_GBK" w:cs="Times New Roman"/>
          <w:sz w:val="32"/>
          <w:szCs w:val="32"/>
          <w:highlight w:val="none"/>
        </w:rPr>
        <w:t>报名专属二维码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 w:val="0"/>
        <w:spacing w:line="580" w:lineRule="exact"/>
        <w:textAlignment w:val="auto"/>
        <w:rPr>
          <w:rFonts w:eastAsia="方正仿宋_GBK" w:cs="Times New Roman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 w:val="0"/>
        <w:spacing w:line="580" w:lineRule="exact"/>
        <w:textAlignment w:val="auto"/>
        <w:rPr>
          <w:rFonts w:eastAsia="仿宋" w:cs="Times New Roman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 w:val="0"/>
        <w:spacing w:line="580" w:lineRule="exact"/>
        <w:ind w:firstLine="1600" w:firstLineChars="500"/>
        <w:textAlignment w:val="auto"/>
        <w:rPr>
          <w:rFonts w:eastAsia="方正仿宋_GBK" w:cs="Times New Roman"/>
          <w:kern w:val="0"/>
          <w:sz w:val="32"/>
          <w:szCs w:val="32"/>
        </w:rPr>
      </w:pPr>
      <w:r>
        <w:rPr>
          <w:rFonts w:eastAsia="方正仿宋_GBK" w:cs="Times New Roman"/>
          <w:kern w:val="0"/>
          <w:sz w:val="32"/>
          <w:szCs w:val="32"/>
        </w:rPr>
        <w:t>第十</w:t>
      </w:r>
      <w:r>
        <w:rPr>
          <w:rFonts w:hint="eastAsia" w:eastAsia="方正仿宋_GBK" w:cs="Times New Roman"/>
          <w:kern w:val="0"/>
          <w:sz w:val="32"/>
          <w:szCs w:val="32"/>
        </w:rPr>
        <w:t>七</w:t>
      </w:r>
      <w:r>
        <w:rPr>
          <w:rFonts w:eastAsia="方正仿宋_GBK" w:cs="Times New Roman"/>
          <w:kern w:val="0"/>
          <w:sz w:val="32"/>
          <w:szCs w:val="32"/>
        </w:rPr>
        <w:t>届广东大学生校园文体艺术季活动组委会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80" w:lineRule="exact"/>
        <w:ind w:firstLine="640" w:firstLineChars="200"/>
        <w:jc w:val="both"/>
        <w:textAlignment w:val="auto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eastAsia="方正仿宋_GBK"/>
          <w:sz w:val="32"/>
          <w:szCs w:val="32"/>
        </w:rPr>
        <w:t xml:space="preserve">                       202</w:t>
      </w:r>
      <w:r>
        <w:rPr>
          <w:rFonts w:hint="eastAsia" w:eastAsia="方正仿宋_GBK"/>
          <w:sz w:val="32"/>
          <w:szCs w:val="32"/>
        </w:rPr>
        <w:t>2</w:t>
      </w:r>
      <w:r>
        <w:rPr>
          <w:rFonts w:eastAsia="方正仿宋_GBK"/>
          <w:sz w:val="32"/>
          <w:szCs w:val="32"/>
        </w:rPr>
        <w:t>年</w:t>
      </w:r>
      <w:r>
        <w:rPr>
          <w:rFonts w:hint="eastAsia" w:eastAsia="方正仿宋_GBK"/>
          <w:sz w:val="32"/>
          <w:szCs w:val="32"/>
        </w:rPr>
        <w:t>9</w:t>
      </w:r>
      <w:r>
        <w:rPr>
          <w:rFonts w:eastAsia="方正仿宋_GBK"/>
          <w:sz w:val="32"/>
          <w:szCs w:val="32"/>
        </w:rPr>
        <w:t>月</w:t>
      </w:r>
      <w:r>
        <w:rPr>
          <w:rFonts w:hint="eastAsia" w:eastAsia="方正仿宋_GBK"/>
          <w:sz w:val="32"/>
          <w:szCs w:val="32"/>
          <w:lang w:val="en-US" w:eastAsia="zh-CN"/>
        </w:rPr>
        <w:t>28</w:t>
      </w:r>
      <w:r>
        <w:rPr>
          <w:rFonts w:eastAsia="方正仿宋_GBK"/>
          <w:sz w:val="32"/>
          <w:szCs w:val="32"/>
        </w:rPr>
        <w:t xml:space="preserve">日    </w:t>
      </w:r>
      <w:r>
        <w:rPr>
          <w:rFonts w:hint="eastAsia" w:ascii="方正黑体_GBK" w:hAnsi="方正黑体_GBK" w:eastAsia="方正黑体_GBK" w:cs="方正黑体_GBK"/>
          <w:sz w:val="32"/>
          <w:szCs w:val="32"/>
        </w:rPr>
        <w:br w:type="page"/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80" w:lineRule="exact"/>
        <w:textAlignment w:val="auto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附件1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="156" w:afterLines="50" w:line="580" w:lineRule="exact"/>
        <w:ind w:right="23" w:rightChars="11"/>
        <w:jc w:val="center"/>
        <w:textAlignment w:val="auto"/>
        <w:rPr>
          <w:rFonts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  <w:t>参赛说明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80" w:lineRule="exact"/>
        <w:ind w:firstLine="640" w:firstLineChars="200"/>
        <w:jc w:val="both"/>
        <w:textAlignment w:val="auto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2"/>
          <w:sz w:val="32"/>
          <w:szCs w:val="32"/>
          <w:highlight w:val="none"/>
          <w:lang w:val="en-US" w:eastAsia="zh-CN" w:bidi="ar-SA"/>
        </w:rPr>
        <w:t>广东省内全日制在校大学生（含在粤高校就读的港澳台籍学生和外籍留学生）均可参赛。</w:t>
      </w:r>
      <w:r>
        <w:rPr>
          <w:rFonts w:hint="eastAsia" w:eastAsia="方正仿宋_GBK" w:cs="Times New Roman"/>
          <w:sz w:val="32"/>
          <w:szCs w:val="32"/>
          <w:highlight w:val="none"/>
        </w:rPr>
        <w:t>由参赛学生或团队自行报名并提交作品，</w:t>
      </w:r>
      <w:r>
        <w:rPr>
          <w:rFonts w:hint="eastAsia" w:eastAsia="方正仿宋_GBK" w:cs="Times New Roman"/>
          <w:b w:val="0"/>
          <w:bCs w:val="0"/>
          <w:sz w:val="32"/>
          <w:szCs w:val="32"/>
          <w:highlight w:val="none"/>
        </w:rPr>
        <w:t>每名参赛选手或团队限提交作品1件（系列作品视为1件作品）</w:t>
      </w:r>
      <w:r>
        <w:rPr>
          <w:rFonts w:hint="eastAsia" w:eastAsia="方正仿宋_GBK" w:cs="Times New Roman"/>
          <w:sz w:val="32"/>
          <w:szCs w:val="32"/>
          <w:highlight w:val="none"/>
        </w:rPr>
        <w:t>。</w:t>
      </w:r>
      <w:r>
        <w:rPr>
          <w:rFonts w:hint="eastAsia" w:ascii="方正仿宋_GBK" w:hAnsi="方正仿宋_GBK" w:eastAsia="方正仿宋_GBK" w:cs="Times New Roman"/>
          <w:b/>
          <w:bCs/>
          <w:sz w:val="32"/>
          <w:szCs w:val="32"/>
          <w:highlight w:val="none"/>
        </w:rPr>
        <w:t>作品须为原创，并拥有完整版权</w:t>
      </w:r>
      <w:r>
        <w:rPr>
          <w:rFonts w:hint="eastAsia" w:eastAsia="方正仿宋_GBK" w:cs="Times New Roman"/>
          <w:b/>
          <w:bCs/>
          <w:sz w:val="32"/>
          <w:szCs w:val="32"/>
          <w:highlight w:val="none"/>
        </w:rPr>
        <w:t>。</w:t>
      </w:r>
      <w:r>
        <w:rPr>
          <w:rFonts w:hint="eastAsia" w:eastAsia="方正仿宋_GBK" w:cs="Times New Roman"/>
          <w:b/>
          <w:bCs/>
          <w:sz w:val="32"/>
          <w:szCs w:val="32"/>
          <w:highlight w:val="none"/>
          <w:lang w:val="en-US" w:eastAsia="zh-CN"/>
        </w:rPr>
        <w:t>报</w:t>
      </w:r>
      <w:r>
        <w:rPr>
          <w:rFonts w:hint="eastAsia" w:eastAsia="方正仿宋_GBK"/>
          <w:b/>
          <w:bCs/>
          <w:sz w:val="32"/>
          <w:szCs w:val="32"/>
          <w:highlight w:val="none"/>
        </w:rPr>
        <w:t>名及提交作品截止时间为1</w:t>
      </w:r>
      <w:r>
        <w:rPr>
          <w:rFonts w:hint="eastAsia" w:eastAsia="方正仿宋_GBK"/>
          <w:b/>
          <w:bCs/>
          <w:sz w:val="32"/>
          <w:szCs w:val="32"/>
          <w:highlight w:val="none"/>
          <w:lang w:val="en-US" w:eastAsia="zh-CN"/>
        </w:rPr>
        <w:t>1</w:t>
      </w:r>
      <w:r>
        <w:rPr>
          <w:rFonts w:eastAsia="方正仿宋_GBK"/>
          <w:b/>
          <w:bCs/>
          <w:sz w:val="32"/>
          <w:szCs w:val="32"/>
          <w:highlight w:val="none"/>
        </w:rPr>
        <w:t>月</w:t>
      </w:r>
      <w:r>
        <w:rPr>
          <w:rFonts w:hint="eastAsia" w:eastAsia="方正仿宋_GBK"/>
          <w:b/>
          <w:bCs/>
          <w:sz w:val="32"/>
          <w:szCs w:val="32"/>
          <w:highlight w:val="none"/>
        </w:rPr>
        <w:t>3</w:t>
      </w:r>
      <w:r>
        <w:rPr>
          <w:rFonts w:hint="eastAsia" w:eastAsia="方正仿宋_GBK"/>
          <w:b/>
          <w:bCs/>
          <w:sz w:val="32"/>
          <w:szCs w:val="32"/>
          <w:highlight w:val="none"/>
          <w:lang w:val="en-US" w:eastAsia="zh-CN"/>
        </w:rPr>
        <w:t>0</w:t>
      </w:r>
      <w:r>
        <w:rPr>
          <w:rFonts w:eastAsia="方正仿宋_GBK"/>
          <w:b/>
          <w:bCs/>
          <w:sz w:val="32"/>
          <w:szCs w:val="32"/>
          <w:highlight w:val="none"/>
        </w:rPr>
        <w:t>日（星期</w:t>
      </w:r>
      <w:r>
        <w:rPr>
          <w:rFonts w:hint="eastAsia" w:eastAsia="方正仿宋_GBK"/>
          <w:b/>
          <w:bCs/>
          <w:sz w:val="32"/>
          <w:szCs w:val="32"/>
          <w:highlight w:val="none"/>
          <w:lang w:val="en-US" w:eastAsia="zh-CN"/>
        </w:rPr>
        <w:t>三</w:t>
      </w:r>
      <w:r>
        <w:rPr>
          <w:rFonts w:eastAsia="方正仿宋_GBK"/>
          <w:b/>
          <w:bCs/>
          <w:sz w:val="32"/>
          <w:szCs w:val="32"/>
          <w:highlight w:val="none"/>
        </w:rPr>
        <w:t>）</w:t>
      </w:r>
      <w:r>
        <w:rPr>
          <w:rFonts w:hint="eastAsia" w:eastAsia="方正仿宋_GBK"/>
          <w:b/>
          <w:bCs/>
          <w:sz w:val="32"/>
          <w:szCs w:val="32"/>
          <w:highlight w:val="none"/>
        </w:rPr>
        <w:t>17:30，逾期不接受报名。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80" w:lineRule="exact"/>
        <w:ind w:firstLine="640" w:firstLineChars="200"/>
        <w:jc w:val="both"/>
        <w:textAlignment w:val="auto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作品类别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80" w:lineRule="exact"/>
        <w:ind w:firstLine="640" w:firstLineChars="200"/>
        <w:jc w:val="both"/>
        <w:textAlignment w:val="auto"/>
        <w:rPr>
          <w:rFonts w:hint="eastAsia" w:eastAsia="方正仿宋_GBK"/>
          <w:b w:val="0"/>
          <w:bCs w:val="0"/>
          <w:sz w:val="32"/>
          <w:szCs w:val="32"/>
        </w:rPr>
      </w:pPr>
      <w:r>
        <w:rPr>
          <w:rFonts w:eastAsia="方正仿宋_GBK"/>
          <w:sz w:val="32"/>
          <w:szCs w:val="32"/>
        </w:rPr>
        <w:t>比赛分设</w:t>
      </w:r>
      <w:r>
        <w:rPr>
          <w:rFonts w:hint="eastAsia" w:eastAsia="方正仿宋_GBK"/>
          <w:sz w:val="32"/>
          <w:szCs w:val="32"/>
        </w:rPr>
        <w:t>“</w:t>
      </w:r>
      <w:r>
        <w:rPr>
          <w:rFonts w:hint="eastAsia" w:eastAsia="方正仿宋_GBK"/>
          <w:b/>
          <w:bCs/>
          <w:sz w:val="32"/>
          <w:szCs w:val="32"/>
        </w:rPr>
        <w:t>文字创意表达、音视听创作、平面视觉创意、新锐综合策划”</w:t>
      </w:r>
      <w:r>
        <w:rPr>
          <w:rFonts w:hint="eastAsia" w:eastAsia="方正仿宋_GBK"/>
          <w:b w:val="0"/>
          <w:bCs w:val="0"/>
          <w:sz w:val="32"/>
          <w:szCs w:val="32"/>
        </w:rPr>
        <w:t>四大类别。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80" w:lineRule="exact"/>
        <w:ind w:firstLine="640" w:firstLineChars="200"/>
        <w:jc w:val="both"/>
        <w:textAlignment w:val="auto"/>
        <w:rPr>
          <w:rFonts w:hint="eastAsia" w:eastAsia="方正仿宋_GBK"/>
          <w:b w:val="0"/>
          <w:bCs w:val="0"/>
          <w:sz w:val="32"/>
          <w:szCs w:val="32"/>
        </w:rPr>
      </w:pPr>
      <w:r>
        <w:rPr>
          <w:rFonts w:eastAsia="方正仿宋_GBK"/>
          <w:sz w:val="32"/>
          <w:szCs w:val="32"/>
          <w:highlight w:val="none"/>
        </w:rPr>
        <w:t>作品</w:t>
      </w:r>
      <w:r>
        <w:rPr>
          <w:rFonts w:hint="eastAsia" w:eastAsia="方正仿宋_GBK"/>
          <w:sz w:val="32"/>
          <w:szCs w:val="32"/>
          <w:highlight w:val="none"/>
          <w:lang w:val="en-US" w:eastAsia="zh-CN"/>
        </w:rPr>
        <w:t>可围绕</w:t>
      </w:r>
      <w:r>
        <w:rPr>
          <w:rFonts w:hint="eastAsia" w:eastAsia="方正仿宋_GBK"/>
          <w:sz w:val="32"/>
          <w:szCs w:val="32"/>
          <w:highlight w:val="none"/>
        </w:rPr>
        <w:t>生活经历、身边故事、文学艺术、科学技术、人文历史、生态环境、国家成就等方向进行创作。</w:t>
      </w:r>
      <w:r>
        <w:rPr>
          <w:rFonts w:hint="eastAsia" w:eastAsia="方正仿宋_GBK"/>
          <w:sz w:val="32"/>
          <w:szCs w:val="32"/>
          <w:highlight w:val="none"/>
          <w:lang w:val="en-US" w:eastAsia="zh-CN"/>
        </w:rPr>
        <w:t>突出创造性，利于互联网传播，</w:t>
      </w:r>
      <w:r>
        <w:rPr>
          <w:rFonts w:hint="eastAsia" w:eastAsia="方正仿宋_GBK"/>
          <w:sz w:val="32"/>
          <w:szCs w:val="32"/>
          <w:highlight w:val="none"/>
        </w:rPr>
        <w:t>内容符合社会主义核心价值观</w:t>
      </w:r>
      <w:r>
        <w:rPr>
          <w:rFonts w:hint="eastAsia" w:eastAsia="方正仿宋_GBK"/>
          <w:sz w:val="32"/>
          <w:szCs w:val="32"/>
          <w:highlight w:val="none"/>
          <w:lang w:eastAsia="zh-CN"/>
        </w:rPr>
        <w:t>。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80" w:lineRule="exact"/>
        <w:ind w:firstLine="640" w:firstLineChars="200"/>
        <w:jc w:val="both"/>
        <w:textAlignment w:val="auto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作品形式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 w:val="0"/>
        <w:spacing w:line="580" w:lineRule="exact"/>
        <w:ind w:firstLine="643" w:firstLineChars="200"/>
        <w:textAlignment w:val="auto"/>
        <w:rPr>
          <w:rFonts w:eastAsia="方正楷体_GBK" w:cs="Times New Roman"/>
          <w:kern w:val="0"/>
          <w:sz w:val="32"/>
          <w:szCs w:val="32"/>
        </w:rPr>
      </w:pPr>
      <w:r>
        <w:rPr>
          <w:rFonts w:hint="eastAsia" w:eastAsia="方正楷体_GBK" w:cs="Times New Roman"/>
          <w:b/>
          <w:bCs/>
          <w:kern w:val="0"/>
          <w:sz w:val="32"/>
          <w:szCs w:val="32"/>
        </w:rPr>
        <w:t>1.</w:t>
      </w:r>
      <w:r>
        <w:rPr>
          <w:rFonts w:hint="eastAsia" w:eastAsia="方正仿宋_GBK" w:cs="Times New Roman"/>
          <w:b/>
          <w:bCs/>
          <w:sz w:val="32"/>
          <w:szCs w:val="32"/>
        </w:rPr>
        <w:t>文字创意表达：</w:t>
      </w:r>
      <w:r>
        <w:rPr>
          <w:rFonts w:hint="eastAsia" w:eastAsia="方正仿宋_GBK" w:cs="Times New Roman"/>
          <w:sz w:val="32"/>
          <w:szCs w:val="32"/>
        </w:rPr>
        <w:t>要求作品具有互联网思维，文风生动，趣味性、创意性强；选题自拟，文体不限（小说、散文、诗歌除外），字数不超过3000字。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 w:val="0"/>
        <w:spacing w:line="580" w:lineRule="exact"/>
        <w:ind w:firstLine="643" w:firstLineChars="200"/>
        <w:textAlignment w:val="auto"/>
        <w:rPr>
          <w:rFonts w:eastAsia="方正仿宋_GBK" w:cs="Times New Roman"/>
          <w:sz w:val="32"/>
          <w:szCs w:val="32"/>
        </w:rPr>
      </w:pPr>
      <w:r>
        <w:rPr>
          <w:rFonts w:hint="eastAsia" w:eastAsia="方正楷体_GBK" w:cs="Times New Roman"/>
          <w:b/>
          <w:bCs/>
          <w:kern w:val="0"/>
          <w:sz w:val="32"/>
          <w:szCs w:val="32"/>
        </w:rPr>
        <w:t>2.</w:t>
      </w:r>
      <w:r>
        <w:rPr>
          <w:rFonts w:hint="eastAsia" w:eastAsia="方正仿宋_GBK" w:cs="Times New Roman"/>
          <w:b/>
          <w:bCs/>
          <w:sz w:val="32"/>
          <w:szCs w:val="32"/>
        </w:rPr>
        <w:t>音视听创作：</w:t>
      </w:r>
      <w:r>
        <w:rPr>
          <w:rFonts w:hint="eastAsia" w:eastAsia="方正仿宋_GBK" w:cs="Times New Roman"/>
          <w:sz w:val="32"/>
          <w:szCs w:val="32"/>
        </w:rPr>
        <w:t>要求作品具有互联网思维，创意性强，包括但不限于微电影、微访谈、创意短剧、微纪录片、动画特效、MV、Vlog、音乐、广播剧等各类创意音视频，选题自拟，形式不限。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 w:val="0"/>
        <w:spacing w:line="580" w:lineRule="exact"/>
        <w:ind w:firstLine="643" w:firstLineChars="200"/>
        <w:textAlignment w:val="auto"/>
        <w:rPr>
          <w:rFonts w:eastAsia="方正仿宋_GBK" w:cs="Times New Roman"/>
          <w:sz w:val="32"/>
          <w:szCs w:val="32"/>
        </w:rPr>
      </w:pPr>
      <w:r>
        <w:rPr>
          <w:rFonts w:hint="eastAsia" w:eastAsia="方正楷体_GBK" w:cs="Times New Roman"/>
          <w:b/>
          <w:bCs/>
          <w:kern w:val="0"/>
          <w:sz w:val="32"/>
          <w:szCs w:val="32"/>
        </w:rPr>
        <w:t>3.</w:t>
      </w:r>
      <w:r>
        <w:rPr>
          <w:rFonts w:hint="eastAsia" w:eastAsia="方正仿宋_GBK" w:cs="Times New Roman"/>
          <w:b/>
          <w:bCs/>
          <w:sz w:val="32"/>
          <w:szCs w:val="32"/>
        </w:rPr>
        <w:t>平面视觉创意：</w:t>
      </w:r>
      <w:r>
        <w:rPr>
          <w:rFonts w:hint="eastAsia" w:eastAsia="方正仿宋_GBK" w:cs="Times New Roman"/>
          <w:sz w:val="32"/>
          <w:szCs w:val="32"/>
        </w:rPr>
        <w:t>要求作品具有互联网思维，创意性、艺术性强，包括但不限</w:t>
      </w:r>
      <w:r>
        <w:rPr>
          <w:rFonts w:hint="eastAsia" w:eastAsia="方正仿宋_GBK" w:cs="Times New Roman"/>
          <w:sz w:val="32"/>
          <w:szCs w:val="32"/>
          <w:highlight w:val="none"/>
        </w:rPr>
        <w:t>于漫画、海报、墙绘等</w:t>
      </w:r>
      <w:r>
        <w:rPr>
          <w:rFonts w:hint="eastAsia" w:eastAsia="方正仿宋_GBK" w:cs="Times New Roman"/>
          <w:sz w:val="32"/>
          <w:szCs w:val="32"/>
        </w:rPr>
        <w:t>各类创意平面视觉，选题自拟，形式不限。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 w:val="0"/>
        <w:spacing w:line="580" w:lineRule="exact"/>
        <w:ind w:firstLine="643" w:firstLineChars="200"/>
        <w:textAlignment w:val="auto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eastAsia="方正仿宋_GBK" w:cs="Times New Roman"/>
          <w:b/>
          <w:bCs/>
          <w:sz w:val="32"/>
          <w:szCs w:val="32"/>
        </w:rPr>
        <w:t>4.新锐综合策划：</w:t>
      </w:r>
      <w:r>
        <w:rPr>
          <w:rFonts w:hint="eastAsia" w:eastAsia="方正仿宋_GBK" w:cs="Times New Roman"/>
          <w:sz w:val="32"/>
          <w:szCs w:val="32"/>
          <w:highlight w:val="none"/>
        </w:rPr>
        <w:t>要求作品具有互联网思维，创意性强，包括但不限于策划案（如活动策划、宣传策划、艺术展览策展等）、文艺创作（如戏剧剧本、电影剧本等）、数字媒体（如小游戏、VR、AR、H5等），选题自拟，形式不限。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80" w:lineRule="exact"/>
        <w:ind w:firstLine="640" w:firstLineChars="200"/>
        <w:jc w:val="both"/>
        <w:textAlignment w:val="auto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作品提交方式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 w:val="0"/>
        <w:spacing w:line="580" w:lineRule="exact"/>
        <w:ind w:firstLine="643" w:firstLineChars="200"/>
        <w:textAlignment w:val="auto"/>
        <w:rPr>
          <w:rFonts w:ascii="方正仿宋_GBK" w:hAnsi="方正仿宋_GBK" w:eastAsia="方正仿宋_GBK" w:cs="方正仿宋_GBK"/>
          <w:color w:val="0000FF"/>
          <w:sz w:val="32"/>
          <w:szCs w:val="32"/>
        </w:rPr>
      </w:pPr>
      <w:r>
        <w:rPr>
          <w:rFonts w:hint="eastAsia" w:eastAsia="方正仿宋_GBK" w:cs="Times New Roman"/>
          <w:b/>
          <w:bCs/>
          <w:sz w:val="32"/>
          <w:szCs w:val="32"/>
        </w:rPr>
        <w:t>1.文字创意表达：</w:t>
      </w:r>
      <w:r>
        <w:rPr>
          <w:rFonts w:hint="eastAsia" w:eastAsia="方正仿宋_GBK" w:cs="Times New Roman"/>
          <w:sz w:val="32"/>
          <w:szCs w:val="32"/>
        </w:rPr>
        <w:t>扫描“广东大学生新媒体达人培养计划报名二维码”（详见附件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3</w:t>
      </w:r>
      <w:r>
        <w:rPr>
          <w:rFonts w:hint="eastAsia" w:eastAsia="方正仿宋_GBK" w:cs="Times New Roman"/>
          <w:sz w:val="32"/>
          <w:szCs w:val="32"/>
        </w:rPr>
        <w:t>），并将文字创意作品以Word文档、PDF文档、网络作品链接等形式上传至报名平台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 w:val="0"/>
        <w:spacing w:line="580" w:lineRule="exact"/>
        <w:ind w:firstLine="643" w:firstLineChars="200"/>
        <w:textAlignment w:val="auto"/>
        <w:rPr>
          <w:rFonts w:eastAsia="方正仿宋_GBK" w:cs="Times New Roman"/>
          <w:sz w:val="32"/>
          <w:szCs w:val="32"/>
          <w:highlight w:val="none"/>
        </w:rPr>
      </w:pPr>
      <w:r>
        <w:rPr>
          <w:rFonts w:hint="eastAsia" w:eastAsia="方正楷体_GBK" w:cs="Times New Roman"/>
          <w:b/>
          <w:bCs/>
          <w:kern w:val="0"/>
          <w:sz w:val="32"/>
          <w:szCs w:val="32"/>
        </w:rPr>
        <w:t>2.</w:t>
      </w:r>
      <w:r>
        <w:rPr>
          <w:rFonts w:hint="eastAsia" w:eastAsia="方正仿宋_GBK" w:cs="Times New Roman"/>
          <w:b/>
          <w:bCs/>
          <w:sz w:val="32"/>
          <w:szCs w:val="32"/>
        </w:rPr>
        <w:t>音视听创作：音乐作品</w:t>
      </w:r>
      <w:r>
        <w:rPr>
          <w:rFonts w:hint="eastAsia" w:eastAsia="方正仿宋_GBK" w:cs="Times New Roman"/>
          <w:sz w:val="32"/>
          <w:szCs w:val="32"/>
        </w:rPr>
        <w:t>请直接扫描“</w:t>
      </w:r>
      <w:r>
        <w:rPr>
          <w:rFonts w:hint="eastAsia" w:eastAsia="方正仿宋_GBK" w:cs="Times New Roman"/>
          <w:sz w:val="32"/>
          <w:szCs w:val="32"/>
          <w:highlight w:val="none"/>
        </w:rPr>
        <w:t>音乐</w:t>
      </w:r>
      <w:r>
        <w:rPr>
          <w:rFonts w:hint="eastAsia" w:eastAsia="方正仿宋_GBK" w:cs="Times New Roman"/>
          <w:sz w:val="32"/>
          <w:szCs w:val="32"/>
          <w:highlight w:val="none"/>
          <w:lang w:val="en-US" w:eastAsia="zh-CN"/>
        </w:rPr>
        <w:t>作品</w:t>
      </w:r>
      <w:r>
        <w:rPr>
          <w:rFonts w:hint="eastAsia" w:eastAsia="方正仿宋_GBK" w:cs="Times New Roman"/>
          <w:sz w:val="32"/>
          <w:szCs w:val="32"/>
          <w:highlight w:val="none"/>
        </w:rPr>
        <w:t>报名专属二维码</w:t>
      </w:r>
      <w:r>
        <w:rPr>
          <w:rFonts w:hint="eastAsia" w:eastAsia="方正仿宋_GBK" w:cs="Times New Roman"/>
          <w:sz w:val="32"/>
          <w:szCs w:val="32"/>
        </w:rPr>
        <w:t>”（详见附件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3</w:t>
      </w:r>
      <w:r>
        <w:rPr>
          <w:rFonts w:hint="eastAsia" w:eastAsia="方正仿宋_GBK" w:cs="Times New Roman"/>
          <w:sz w:val="32"/>
          <w:szCs w:val="32"/>
        </w:rPr>
        <w:t>）</w:t>
      </w:r>
      <w:r>
        <w:rPr>
          <w:rFonts w:hint="eastAsia" w:eastAsia="方正仿宋_GBK" w:cs="Times New Roman"/>
          <w:sz w:val="32"/>
          <w:szCs w:val="32"/>
          <w:lang w:eastAsia="zh-CN"/>
        </w:rPr>
        <w:t>，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通过酷狗音乐APP</w:t>
      </w:r>
      <w:r>
        <w:rPr>
          <w:rFonts w:hint="eastAsia" w:eastAsia="方正仿宋_GBK" w:cs="Times New Roman"/>
          <w:sz w:val="32"/>
          <w:szCs w:val="32"/>
        </w:rPr>
        <w:t>进行报名并上传作品；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>视频作品</w:t>
      </w:r>
      <w:r>
        <w:rPr>
          <w:rFonts w:hint="eastAsia" w:eastAsia="方正仿宋_GBK" w:cs="Times New Roman"/>
          <w:sz w:val="32"/>
          <w:szCs w:val="32"/>
        </w:rPr>
        <w:t>请先上传至腾讯视频、优酷、爱奇艺、哔哩哔哩等主流视频网站后，再扫描“广东大学生新媒体达人培养计划报名二维码”（详见附件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3</w:t>
      </w:r>
      <w:r>
        <w:rPr>
          <w:rFonts w:hint="eastAsia" w:eastAsia="方正仿宋_GBK" w:cs="Times New Roman"/>
          <w:sz w:val="32"/>
          <w:szCs w:val="32"/>
        </w:rPr>
        <w:t>）进行报名，并将视频链接上传至报名平台，报名平台不接收视频原片文件；</w:t>
      </w:r>
      <w:r>
        <w:rPr>
          <w:rFonts w:hint="eastAsia" w:eastAsia="方正仿宋_GBK" w:cs="Times New Roman"/>
          <w:sz w:val="32"/>
          <w:szCs w:val="32"/>
          <w:highlight w:val="none"/>
        </w:rPr>
        <w:t>广播剧、创意音频等</w:t>
      </w:r>
      <w:r>
        <w:rPr>
          <w:rFonts w:hint="eastAsia" w:eastAsia="方正仿宋_GBK" w:cs="Times New Roman"/>
          <w:b/>
          <w:bCs/>
          <w:sz w:val="32"/>
          <w:szCs w:val="32"/>
          <w:highlight w:val="none"/>
        </w:rPr>
        <w:t>非音乐类音频作品</w:t>
      </w:r>
      <w:r>
        <w:rPr>
          <w:rFonts w:hint="eastAsia" w:eastAsia="方正仿宋_GBK" w:cs="Times New Roman"/>
          <w:sz w:val="32"/>
          <w:szCs w:val="32"/>
          <w:highlight w:val="none"/>
        </w:rPr>
        <w:t>，请直接扫描“广东大学生新媒体达人培养计划报名二维码”（详见附件</w:t>
      </w:r>
      <w:r>
        <w:rPr>
          <w:rFonts w:hint="eastAsia" w:eastAsia="方正仿宋_GBK" w:cs="Times New Roman"/>
          <w:sz w:val="32"/>
          <w:szCs w:val="32"/>
          <w:highlight w:val="none"/>
          <w:lang w:val="en-US" w:eastAsia="zh-CN"/>
        </w:rPr>
        <w:t>3</w:t>
      </w:r>
      <w:r>
        <w:rPr>
          <w:rFonts w:hint="eastAsia" w:eastAsia="方正仿宋_GBK" w:cs="Times New Roman"/>
          <w:sz w:val="32"/>
          <w:szCs w:val="32"/>
          <w:highlight w:val="none"/>
        </w:rPr>
        <w:t>）进行报名，并将音频作品文件上传至报名平台。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 w:val="0"/>
        <w:spacing w:line="580" w:lineRule="exact"/>
        <w:ind w:firstLine="643" w:firstLineChars="200"/>
        <w:textAlignment w:val="auto"/>
        <w:rPr>
          <w:rFonts w:eastAsia="方正仿宋_GBK" w:cs="Times New Roman"/>
          <w:b/>
          <w:bCs/>
          <w:sz w:val="32"/>
          <w:szCs w:val="32"/>
        </w:rPr>
      </w:pPr>
      <w:r>
        <w:rPr>
          <w:rFonts w:hint="eastAsia" w:eastAsia="方正楷体_GBK" w:cs="Times New Roman"/>
          <w:b/>
          <w:bCs/>
          <w:kern w:val="0"/>
          <w:sz w:val="32"/>
          <w:szCs w:val="32"/>
        </w:rPr>
        <w:t>3.</w:t>
      </w:r>
      <w:r>
        <w:rPr>
          <w:rFonts w:hint="eastAsia" w:eastAsia="方正仿宋_GBK" w:cs="Times New Roman"/>
          <w:b/>
          <w:bCs/>
          <w:sz w:val="32"/>
          <w:szCs w:val="32"/>
        </w:rPr>
        <w:t>平面视觉创意：</w:t>
      </w:r>
      <w:r>
        <w:rPr>
          <w:rFonts w:hint="eastAsia" w:eastAsia="方正仿宋_GBK" w:cs="Times New Roman"/>
          <w:sz w:val="32"/>
          <w:szCs w:val="32"/>
        </w:rPr>
        <w:t>请扫描“广东大学生新媒体达人培养计划报名二维码”（详见附件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3</w:t>
      </w:r>
      <w:r>
        <w:rPr>
          <w:rFonts w:hint="eastAsia" w:eastAsia="方正仿宋_GBK" w:cs="Times New Roman"/>
          <w:sz w:val="32"/>
          <w:szCs w:val="32"/>
        </w:rPr>
        <w:t>），并将平面视觉作品以图片（jpg格式）、网络作品链接等形式上传至报名平台。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80" w:lineRule="exact"/>
        <w:ind w:firstLine="683" w:firstLineChars="200"/>
        <w:textAlignment w:val="auto"/>
        <w:rPr>
          <w:rFonts w:eastAsia="方正仿宋_GBK" w:cs="Times New Roman"/>
          <w:color w:val="0000FF"/>
          <w:spacing w:val="0"/>
          <w:kern w:val="2"/>
          <w:sz w:val="32"/>
          <w:szCs w:val="32"/>
        </w:rPr>
      </w:pPr>
      <w:r>
        <w:rPr>
          <w:rFonts w:hint="eastAsia" w:eastAsia="方正仿宋_GBK" w:cs="Times New Roman"/>
          <w:b/>
          <w:bCs/>
          <w:sz w:val="32"/>
          <w:szCs w:val="32"/>
        </w:rPr>
        <w:t>4.新锐综合策划：</w:t>
      </w:r>
      <w:r>
        <w:rPr>
          <w:rFonts w:hint="eastAsia" w:eastAsia="方正仿宋_GBK" w:cs="Times New Roman"/>
          <w:spacing w:val="0"/>
          <w:kern w:val="2"/>
          <w:sz w:val="32"/>
          <w:szCs w:val="32"/>
        </w:rPr>
        <w:t>请扫描“广东大学生新媒体达人培养计划报名二维码”（详见附件</w:t>
      </w:r>
      <w:r>
        <w:rPr>
          <w:rFonts w:hint="eastAsia" w:eastAsia="方正仿宋_GBK" w:cs="Times New Roman"/>
          <w:spacing w:val="0"/>
          <w:kern w:val="2"/>
          <w:sz w:val="32"/>
          <w:szCs w:val="32"/>
          <w:lang w:val="en-US" w:eastAsia="zh-CN"/>
        </w:rPr>
        <w:t>3</w:t>
      </w:r>
      <w:r>
        <w:rPr>
          <w:rFonts w:hint="eastAsia" w:eastAsia="方正仿宋_GBK" w:cs="Times New Roman"/>
          <w:spacing w:val="0"/>
          <w:kern w:val="2"/>
          <w:sz w:val="32"/>
          <w:szCs w:val="32"/>
        </w:rPr>
        <w:t>），将各类新锐文艺创作、数字媒体等不方便以文档、图片、音视频等形式呈现的作品，统一以网络作品链接的形式上传至报名平台。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80" w:lineRule="exact"/>
        <w:ind w:firstLine="640" w:firstLineChars="200"/>
        <w:jc w:val="both"/>
        <w:textAlignment w:val="auto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作品评审及奖项设置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 w:val="0"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邀请专家评委对参赛学生报名材料及作品开展评审，并对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“</w:t>
      </w:r>
      <w:r>
        <w:rPr>
          <w:rFonts w:hint="eastAsia" w:eastAsia="方正仿宋_GBK" w:cs="Times New Roman"/>
          <w:sz w:val="32"/>
          <w:szCs w:val="32"/>
        </w:rPr>
        <w:t>文字创意表达、音视听创作、平面视觉创意、新锐综合策划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”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四个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类别作品，分别评选出一、二、三等奖。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80" w:lineRule="exact"/>
        <w:ind w:firstLine="680" w:firstLineChars="200"/>
        <w:textAlignment w:val="auto"/>
      </w:pP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活动主办方将组织获奖选手（团队）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参与线下系列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实践</w:t>
      </w:r>
      <w:r>
        <w:rPr>
          <w:rFonts w:hint="eastAsia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交流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签约合作共创产品，孵化多个个人（团队）工作室，搭建</w:t>
      </w:r>
      <w:r>
        <w:rPr>
          <w:rFonts w:hint="eastAsia" w:eastAsia="方正仿宋_GBK" w:cs="Times New Roman"/>
          <w:sz w:val="32"/>
          <w:szCs w:val="32"/>
        </w:rPr>
        <w:t>创业资源合作渠道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扶持其成长。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80" w:lineRule="exact"/>
        <w:textAlignment w:val="auto"/>
        <w:rPr>
          <w:rFonts w:hint="eastAsia" w:ascii="方正黑体_GBK" w:hAnsi="方正黑体_GBK" w:eastAsia="方正黑体_GBK" w:cs="方正黑体_GBK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80" w:lineRule="exact"/>
        <w:textAlignment w:val="auto"/>
        <w:rPr>
          <w:rFonts w:hint="eastAsia" w:ascii="方正黑体_GBK" w:hAnsi="方正黑体_GBK" w:eastAsia="方正黑体_GBK" w:cs="方正黑体_GBK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80" w:lineRule="exact"/>
        <w:textAlignment w:val="auto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br w:type="page"/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80" w:lineRule="exact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附件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2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80" w:lineRule="exact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="156" w:afterLines="50" w:line="580" w:lineRule="exact"/>
        <w:ind w:right="23" w:rightChars="11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“不打烊创作营”广东大学生新媒体达人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="156" w:afterLines="50" w:line="580" w:lineRule="exact"/>
        <w:ind w:right="23" w:rightChars="11"/>
        <w:jc w:val="center"/>
        <w:textAlignment w:val="auto"/>
        <w:rPr>
          <w:rFonts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培养计划版权声明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580" w:lineRule="exact"/>
        <w:ind w:firstLine="640" w:firstLineChars="200"/>
        <w:textAlignment w:val="auto"/>
        <w:rPr>
          <w:rFonts w:eastAsia="方正黑体_GBK" w:cs="Times New Roman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580" w:lineRule="exact"/>
        <w:ind w:firstLine="640" w:firstLineChars="200"/>
        <w:textAlignment w:val="auto"/>
        <w:rPr>
          <w:rFonts w:eastAsia="方正黑体_GBK" w:cs="Times New Roman"/>
          <w:sz w:val="32"/>
          <w:szCs w:val="32"/>
        </w:rPr>
      </w:pPr>
      <w:r>
        <w:rPr>
          <w:rFonts w:eastAsia="方正黑体_GBK" w:cs="Times New Roman"/>
          <w:sz w:val="32"/>
          <w:szCs w:val="32"/>
        </w:rPr>
        <w:t>一、成果运用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580" w:lineRule="exact"/>
        <w:ind w:firstLine="640" w:firstLineChars="200"/>
        <w:textAlignment w:val="auto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eastAsia="方正仿宋_GBK" w:cs="Times New Roman"/>
          <w:sz w:val="32"/>
          <w:szCs w:val="32"/>
        </w:rPr>
        <w:t>1.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参赛作品的版权归原版权所有人所有，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活动主办方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尊重并保障参赛作品的著作权，作品所涉名誉权、肖像权、著作权等法律责任，均由参赛选手负责。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580" w:lineRule="exact"/>
        <w:ind w:firstLine="640" w:firstLineChars="200"/>
        <w:textAlignment w:val="auto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eastAsia="方正仿宋_GBK" w:cs="Times New Roman"/>
          <w:sz w:val="32"/>
          <w:szCs w:val="32"/>
        </w:rPr>
        <w:t>2.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活动主办方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拥有参赛作品的使用权（不另付稿酬），保留对作品的后期技术处理权，使用方式包括用于公益宣传或提供给相关媒体宣传等。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580" w:lineRule="exact"/>
        <w:ind w:firstLine="640" w:firstLineChars="200"/>
        <w:textAlignment w:val="auto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eastAsia="方正仿宋_GBK" w:cs="Times New Roman"/>
          <w:sz w:val="32"/>
          <w:szCs w:val="32"/>
        </w:rPr>
        <w:t>3.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活动主办方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可组织相关单位加强获奖作品文化价值开发，衍生制作相关文创宣介精品等。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580" w:lineRule="exact"/>
        <w:ind w:firstLine="640" w:firstLineChars="200"/>
        <w:textAlignment w:val="auto"/>
        <w:rPr>
          <w:rFonts w:eastAsia="方正黑体_GBK" w:cs="Times New Roman"/>
          <w:sz w:val="32"/>
          <w:szCs w:val="32"/>
        </w:rPr>
      </w:pPr>
      <w:r>
        <w:rPr>
          <w:rFonts w:eastAsia="方正黑体_GBK" w:cs="Times New Roman"/>
          <w:sz w:val="32"/>
          <w:szCs w:val="32"/>
        </w:rPr>
        <w:t>二、作品及版权要求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580" w:lineRule="exact"/>
        <w:ind w:firstLine="640" w:firstLineChars="200"/>
        <w:textAlignment w:val="auto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eastAsia="方正仿宋_GBK" w:cs="Times New Roman"/>
          <w:sz w:val="32"/>
          <w:szCs w:val="32"/>
        </w:rPr>
        <w:t>1.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参赛作品须内容积极向上，符合社会主义核心价值观。不得涉及色情、暴力、宗教与种族歧视等内容，不能与法律法规相抵触。严禁剽窃、抄袭，不得植入广告，不存在知识产权争议。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eastAsia="方正仿宋_GBK" w:cs="Times New Roman"/>
          <w:sz w:val="32"/>
          <w:szCs w:val="32"/>
        </w:rPr>
        <w:t>2.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团队提交作品之版权和著作权等相关事宜，由报名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平台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上填“作者姓名”的选手负责。提交作品必须由填“作者姓名”的选手原创并确认拥有作品的著作权，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活动主办方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不承担任何权益纠纷。如若出现任何权益纠纷，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活动主办方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保留取消其参与活动资格、追回奖项权利，并追究对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活动主办方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权益的侵害的权利。（多人同时提交的同一作品如果获奖，请自行沟通协调，达成一致意见后向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活动主办方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提交共同签字的奖项分配说明。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580" w:lineRule="exact"/>
        <w:ind w:firstLine="640" w:firstLineChars="200"/>
        <w:textAlignment w:val="auto"/>
        <w:rPr>
          <w:rFonts w:hint="default" w:eastAsia="方正仿宋_GBK"/>
          <w:lang w:val="en-US" w:eastAsia="zh-CN"/>
        </w:rPr>
      </w:pPr>
      <w:r>
        <w:rPr>
          <w:rFonts w:hint="eastAsia" w:ascii="Times New Roman" w:hAnsi="Times New Roman" w:eastAsia="方正仿宋_GBK" w:cs="Times New Roman"/>
          <w:spacing w:val="0"/>
          <w:kern w:val="2"/>
          <w:sz w:val="32"/>
          <w:szCs w:val="32"/>
          <w:lang w:val="en-US" w:eastAsia="zh-CN" w:bidi="ar-SA"/>
        </w:rPr>
        <w:t>3.活动主办方</w:t>
      </w:r>
      <w:r>
        <w:rPr>
          <w:rFonts w:ascii="Times New Roman" w:hAnsi="Times New Roman" w:eastAsia="方正仿宋_GBK" w:cs="Times New Roman"/>
          <w:spacing w:val="0"/>
          <w:kern w:val="2"/>
          <w:sz w:val="32"/>
          <w:szCs w:val="32"/>
          <w:lang w:val="en-US" w:eastAsia="zh-CN" w:bidi="ar-SA"/>
        </w:rPr>
        <w:t>有权根据实际情况对比赛内容、规则和奖项设置等有关事项进行调整，比赛解释权归组委会所有。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 w:val="0"/>
        <w:spacing w:line="580" w:lineRule="exact"/>
        <w:textAlignment w:val="auto"/>
        <w:rPr>
          <w:rFonts w:ascii="方正黑体_GBK" w:hAnsi="方正黑体_GBK" w:eastAsia="方正黑体_GBK" w:cs="方正黑体_GBK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 w:val="0"/>
        <w:spacing w:line="580" w:lineRule="exact"/>
        <w:ind w:firstLine="640" w:firstLineChars="200"/>
        <w:textAlignment w:val="auto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本声明须由报名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平台</w:t>
      </w:r>
      <w:r>
        <w:rPr>
          <w:rFonts w:hint="eastAsia" w:ascii="方正黑体_GBK" w:hAnsi="方正黑体_GBK" w:eastAsia="方正黑体_GBK" w:cs="方正黑体_GBK"/>
          <w:sz w:val="32"/>
          <w:szCs w:val="32"/>
        </w:rPr>
        <w:t xml:space="preserve">上填“作者姓名”的选手签字确认，签字并扫描电子版上传报名平台后，即表示同意本声明内容。 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80" w:lineRule="exact"/>
        <w:textAlignment w:val="auto"/>
        <w:rPr>
          <w:rFonts w:ascii="方正黑体_GBK" w:hAnsi="方正黑体_GBK" w:eastAsia="方正黑体_GBK" w:cs="方正黑体_GBK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80" w:lineRule="exact"/>
        <w:ind w:firstLine="5100" w:firstLineChars="1500"/>
        <w:textAlignment w:val="auto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签字栏：</w:t>
      </w:r>
      <w:r>
        <w:rPr>
          <w:rFonts w:hint="eastAsia" w:ascii="方正黑体_GBK" w:hAnsi="方正黑体_GBK" w:eastAsia="方正黑体_GBK" w:cs="方正黑体_GBK"/>
          <w:sz w:val="32"/>
          <w:szCs w:val="32"/>
          <w:u w:val="single"/>
        </w:rPr>
        <w:t xml:space="preserve">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-63" w:leftChars="-30" w:firstLine="5120" w:firstLineChars="1600"/>
        <w:textAlignment w:val="auto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 xml:space="preserve">日  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 xml:space="preserve"> </w:t>
      </w:r>
      <w:r>
        <w:rPr>
          <w:rFonts w:hint="eastAsia" w:ascii="方正黑体_GBK" w:hAnsi="方正黑体_GBK" w:eastAsia="方正黑体_GBK" w:cs="方正黑体_GBK"/>
          <w:sz w:val="32"/>
          <w:szCs w:val="32"/>
        </w:rPr>
        <w:t>期：</w:t>
      </w:r>
      <w:r>
        <w:rPr>
          <w:rFonts w:hint="eastAsia" w:ascii="方正黑体_GBK" w:hAnsi="方正黑体_GBK" w:eastAsia="方正黑体_GBK" w:cs="方正黑体_GBK"/>
          <w:sz w:val="32"/>
          <w:szCs w:val="32"/>
          <w:u w:val="single"/>
        </w:rPr>
        <w:t xml:space="preserve">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 w:val="0"/>
        <w:spacing w:line="580" w:lineRule="exact"/>
        <w:textAlignment w:val="auto"/>
        <w:rPr>
          <w:rFonts w:ascii="方正黑体_GBK" w:hAnsi="方正黑体_GBK" w:eastAsia="方正黑体_GBK" w:cs="方正黑体_GBK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 w:val="0"/>
        <w:spacing w:line="580" w:lineRule="exact"/>
        <w:textAlignment w:val="auto"/>
        <w:rPr>
          <w:rFonts w:ascii="方正黑体_GBK" w:hAnsi="方正黑体_GBK" w:eastAsia="方正黑体_GBK" w:cs="方正黑体_GBK"/>
          <w:sz w:val="32"/>
          <w:szCs w:val="32"/>
        </w:rPr>
      </w:pPr>
    </w:p>
    <w:p>
      <w:pPr>
        <w:widowControl/>
        <w:snapToGrid w:val="0"/>
        <w:spacing w:line="560" w:lineRule="exact"/>
        <w:rPr>
          <w:rFonts w:ascii="方正黑体_GBK" w:hAnsi="方正黑体_GBK" w:eastAsia="方正黑体_GBK" w:cs="方正黑体_GBK"/>
          <w:sz w:val="32"/>
          <w:szCs w:val="32"/>
        </w:rPr>
      </w:pPr>
    </w:p>
    <w:p>
      <w:pPr>
        <w:widowControl/>
        <w:snapToGrid w:val="0"/>
        <w:spacing w:line="560" w:lineRule="exact"/>
        <w:rPr>
          <w:rFonts w:ascii="方正黑体_GBK" w:hAnsi="方正黑体_GBK" w:eastAsia="方正黑体_GBK" w:cs="方正黑体_GBK"/>
          <w:sz w:val="32"/>
          <w:szCs w:val="32"/>
        </w:rPr>
      </w:pPr>
    </w:p>
    <w:p>
      <w:pPr>
        <w:widowControl/>
        <w:snapToGrid w:val="0"/>
        <w:spacing w:line="560" w:lineRule="exact"/>
        <w:rPr>
          <w:rFonts w:ascii="方正黑体_GBK" w:hAnsi="方正黑体_GBK" w:eastAsia="方正黑体_GBK" w:cs="方正黑体_GBK"/>
          <w:sz w:val="32"/>
          <w:szCs w:val="32"/>
        </w:rPr>
      </w:pPr>
    </w:p>
    <w:p>
      <w:pPr>
        <w:widowControl/>
        <w:snapToGrid w:val="0"/>
        <w:spacing w:line="560" w:lineRule="exact"/>
        <w:rPr>
          <w:rFonts w:ascii="方正黑体_GBK" w:hAnsi="方正黑体_GBK" w:eastAsia="方正黑体_GBK" w:cs="方正黑体_GBK"/>
          <w:sz w:val="32"/>
          <w:szCs w:val="32"/>
        </w:rPr>
      </w:pPr>
    </w:p>
    <w:p>
      <w:pPr>
        <w:widowControl/>
        <w:snapToGrid w:val="0"/>
        <w:spacing w:line="560" w:lineRule="exact"/>
        <w:rPr>
          <w:rFonts w:ascii="方正黑体_GBK" w:hAnsi="方正黑体_GBK" w:eastAsia="方正黑体_GBK" w:cs="方正黑体_GBK"/>
          <w:sz w:val="32"/>
          <w:szCs w:val="32"/>
        </w:rPr>
      </w:pPr>
    </w:p>
    <w:p>
      <w:pPr>
        <w:widowControl/>
        <w:snapToGrid w:val="0"/>
        <w:spacing w:line="560" w:lineRule="exact"/>
        <w:rPr>
          <w:rFonts w:ascii="方正黑体_GBK" w:hAnsi="方正黑体_GBK" w:eastAsia="方正黑体_GBK" w:cs="方正黑体_GBK"/>
          <w:sz w:val="32"/>
          <w:szCs w:val="32"/>
        </w:rPr>
      </w:pPr>
    </w:p>
    <w:p>
      <w:pPr>
        <w:widowControl/>
        <w:snapToGrid w:val="0"/>
        <w:spacing w:line="560" w:lineRule="exact"/>
        <w:rPr>
          <w:rFonts w:ascii="方正黑体_GBK" w:hAnsi="方正黑体_GBK" w:eastAsia="方正黑体_GBK" w:cs="方正黑体_GBK"/>
          <w:sz w:val="32"/>
          <w:szCs w:val="32"/>
        </w:rPr>
      </w:pPr>
    </w:p>
    <w:p>
      <w:pPr>
        <w:widowControl/>
        <w:snapToGrid w:val="0"/>
        <w:spacing w:line="560" w:lineRule="exact"/>
        <w:rPr>
          <w:rFonts w:ascii="方正黑体_GBK" w:hAnsi="方正黑体_GBK" w:eastAsia="方正黑体_GBK" w:cs="方正黑体_GBK"/>
          <w:sz w:val="32"/>
          <w:szCs w:val="32"/>
        </w:rPr>
      </w:pPr>
    </w:p>
    <w:p>
      <w:pPr>
        <w:widowControl/>
        <w:snapToGrid w:val="0"/>
        <w:spacing w:line="560" w:lineRule="exact"/>
        <w:rPr>
          <w:rFonts w:ascii="方正黑体_GBK" w:hAnsi="方正黑体_GBK" w:eastAsia="方正黑体_GBK" w:cs="方正黑体_GBK"/>
          <w:sz w:val="32"/>
          <w:szCs w:val="32"/>
        </w:rPr>
      </w:pPr>
    </w:p>
    <w:p>
      <w:pPr>
        <w:widowControl/>
        <w:snapToGrid w:val="0"/>
        <w:spacing w:line="560" w:lineRule="exact"/>
        <w:rPr>
          <w:rFonts w:ascii="方正黑体_GBK" w:hAnsi="方正黑体_GBK" w:eastAsia="方正黑体_GBK" w:cs="方正黑体_GBK"/>
          <w:sz w:val="32"/>
          <w:szCs w:val="32"/>
        </w:rPr>
      </w:pPr>
    </w:p>
    <w:p>
      <w:pPr>
        <w:widowControl/>
        <w:snapToGrid w:val="0"/>
        <w:spacing w:line="520" w:lineRule="exact"/>
        <w:rPr>
          <w:rFonts w:ascii="方正黑体_GBK" w:hAnsi="方正黑体_GBK" w:eastAsia="方正黑体_GBK" w:cs="方正黑体_GBK"/>
          <w:sz w:val="32"/>
          <w:szCs w:val="32"/>
        </w:rPr>
      </w:pPr>
    </w:p>
    <w:p>
      <w:pPr>
        <w:widowControl/>
        <w:snapToGrid w:val="0"/>
        <w:spacing w:line="520" w:lineRule="exact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附件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3</w:t>
      </w:r>
    </w:p>
    <w:p>
      <w:pPr>
        <w:pStyle w:val="9"/>
        <w:ind w:firstLine="0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spacing w:after="156" w:afterLines="50" w:line="560" w:lineRule="exact"/>
        <w:ind w:right="23" w:rightChars="11"/>
        <w:jc w:val="center"/>
        <w:rPr>
          <w:rFonts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广东大学生新媒体达人培养计划</w:t>
      </w:r>
    </w:p>
    <w:p>
      <w:pPr>
        <w:spacing w:after="156" w:afterLines="50" w:line="560" w:lineRule="exact"/>
        <w:ind w:right="23" w:rightChars="11"/>
        <w:jc w:val="center"/>
        <w:rPr>
          <w:rFonts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报名二维码</w:t>
      </w:r>
    </w:p>
    <w:p>
      <w:pPr>
        <w:pStyle w:val="2"/>
        <w:jc w:val="center"/>
        <w:rPr>
          <w:rFonts w:eastAsia="方正仿宋_GBK" w:cs="Times New Roman"/>
          <w:bCs/>
          <w:spacing w:val="0"/>
          <w:kern w:val="2"/>
          <w:sz w:val="32"/>
          <w:szCs w:val="32"/>
        </w:rPr>
      </w:pPr>
      <w:r>
        <w:rPr>
          <w:rFonts w:hint="eastAsia" w:eastAsia="方正仿宋_GBK" w:cs="Times New Roman"/>
          <w:bCs/>
          <w:spacing w:val="0"/>
          <w:kern w:val="2"/>
          <w:sz w:val="32"/>
          <w:szCs w:val="32"/>
        </w:rPr>
        <w:t>（该报名通道不包含音乐作品）</w:t>
      </w:r>
    </w:p>
    <w:p>
      <w:pPr>
        <w:pStyle w:val="2"/>
        <w:jc w:val="center"/>
        <w:rPr>
          <w:rFonts w:eastAsia="方正仿宋_GBK" w:cs="Times New Roman"/>
          <w:bCs/>
          <w:spacing w:val="0"/>
          <w:kern w:val="2"/>
          <w:sz w:val="32"/>
          <w:szCs w:val="32"/>
        </w:rPr>
      </w:pPr>
      <w:r>
        <w:rPr>
          <w:rFonts w:hint="eastAsia" w:eastAsia="方正仿宋_GBK" w:cs="Times New Roman"/>
          <w:bCs/>
          <w:spacing w:val="0"/>
          <w:kern w:val="2"/>
          <w:sz w:val="32"/>
          <w:szCs w:val="32"/>
        </w:rPr>
        <w:drawing>
          <wp:inline distT="0" distB="0" distL="114300" distR="114300">
            <wp:extent cx="5342255" cy="5374640"/>
            <wp:effectExtent l="0" t="0" r="4445" b="10160"/>
            <wp:docPr id="2" name="图片 2" descr="“不打烊创作营”广东大学生新媒体达人培养计划报名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“不打烊创作营”广东大学生新媒体达人培养计划报名二维码"/>
                    <pic:cNvPicPr>
                      <a:picLocks noChangeAspect="1"/>
                    </pic:cNvPicPr>
                  </pic:nvPicPr>
                  <pic:blipFill>
                    <a:blip r:embed="rId5"/>
                    <a:srcRect l="20827" t="25122" r="22007" b="31036"/>
                    <a:stretch>
                      <a:fillRect/>
                    </a:stretch>
                  </pic:blipFill>
                  <pic:spPr>
                    <a:xfrm>
                      <a:off x="0" y="0"/>
                      <a:ext cx="5342255" cy="537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eastAsia="方正仿宋_GBK" w:cs="Times New Roman"/>
          <w:bCs/>
          <w:spacing w:val="0"/>
          <w:kern w:val="2"/>
          <w:sz w:val="32"/>
          <w:szCs w:val="32"/>
        </w:rPr>
      </w:pPr>
    </w:p>
    <w:p>
      <w:pPr>
        <w:pStyle w:val="6"/>
        <w:widowControl/>
        <w:adjustRightInd w:val="0"/>
        <w:snapToGrid w:val="0"/>
        <w:spacing w:before="0" w:beforeAutospacing="0" w:after="0" w:afterAutospacing="0" w:line="720" w:lineRule="exact"/>
        <w:jc w:val="both"/>
        <w:rPr>
          <w:rFonts w:eastAsia="方正仿宋_GBK"/>
          <w:kern w:val="2"/>
          <w:sz w:val="32"/>
          <w:szCs w:val="32"/>
        </w:rPr>
      </w:pPr>
    </w:p>
    <w:p>
      <w:pPr>
        <w:pStyle w:val="6"/>
        <w:widowControl/>
        <w:adjustRightInd w:val="0"/>
        <w:snapToGrid w:val="0"/>
        <w:spacing w:before="0" w:beforeAutospacing="0" w:after="0" w:afterAutospacing="0" w:line="720" w:lineRule="exact"/>
        <w:jc w:val="both"/>
        <w:rPr>
          <w:rFonts w:eastAsia="方正仿宋_GBK"/>
          <w:kern w:val="2"/>
          <w:sz w:val="32"/>
          <w:szCs w:val="32"/>
        </w:rPr>
      </w:pPr>
    </w:p>
    <w:p>
      <w:pPr>
        <w:pStyle w:val="6"/>
        <w:widowControl/>
        <w:adjustRightInd w:val="0"/>
        <w:snapToGrid w:val="0"/>
        <w:spacing w:before="0" w:beforeAutospacing="0" w:after="0" w:afterAutospacing="0" w:line="720" w:lineRule="exact"/>
        <w:jc w:val="center"/>
        <w:rPr>
          <w:rFonts w:ascii="方正小标宋简体" w:hAnsi="方正小标宋简体" w:eastAsia="方正小标宋简体" w:cs="方正小标宋简体"/>
          <w:b/>
          <w:bCs/>
          <w:kern w:val="2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kern w:val="2"/>
          <w:sz w:val="44"/>
          <w:szCs w:val="44"/>
        </w:rPr>
        <w:t>音乐</w:t>
      </w:r>
      <w:r>
        <w:rPr>
          <w:rFonts w:hint="eastAsia" w:ascii="方正小标宋简体" w:hAnsi="方正小标宋简体" w:eastAsia="方正小标宋简体" w:cs="方正小标宋简体"/>
          <w:b/>
          <w:bCs/>
          <w:kern w:val="2"/>
          <w:sz w:val="44"/>
          <w:szCs w:val="44"/>
          <w:lang w:val="en-US" w:eastAsia="zh-CN"/>
        </w:rPr>
        <w:t>作品</w:t>
      </w:r>
      <w:r>
        <w:rPr>
          <w:rFonts w:hint="eastAsia" w:ascii="方正小标宋简体" w:hAnsi="方正小标宋简体" w:eastAsia="方正小标宋简体" w:cs="方正小标宋简体"/>
          <w:b/>
          <w:bCs/>
          <w:kern w:val="2"/>
          <w:sz w:val="44"/>
          <w:szCs w:val="44"/>
        </w:rPr>
        <w:t>报名专属二维码</w:t>
      </w:r>
    </w:p>
    <w:p>
      <w:pPr>
        <w:pStyle w:val="6"/>
        <w:widowControl/>
        <w:adjustRightInd w:val="0"/>
        <w:snapToGrid w:val="0"/>
        <w:spacing w:before="0" w:beforeAutospacing="0" w:after="0" w:afterAutospacing="0" w:line="560" w:lineRule="exact"/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</w:rPr>
        <w:t>（该报名通道不包含其他作品）</w:t>
      </w:r>
    </w:p>
    <w:p>
      <w:pPr>
        <w:rPr>
          <w:rFonts w:hint="eastAsia" w:ascii="仿宋" w:hAnsi="仿宋" w:eastAsia="仿宋" w:cs="仿宋"/>
          <w:color w:val="000000"/>
          <w:kern w:val="2"/>
          <w:sz w:val="32"/>
          <w:szCs w:val="32"/>
          <w:lang w:eastAsia="zh-CN"/>
        </w:rPr>
      </w:pPr>
    </w:p>
    <w:p>
      <w:pPr>
        <w:pStyle w:val="2"/>
        <w:rPr>
          <w:rFonts w:hint="eastAsia" w:ascii="仿宋" w:hAnsi="仿宋" w:eastAsia="仿宋" w:cs="仿宋"/>
          <w:color w:val="000000"/>
          <w:kern w:val="2"/>
          <w:sz w:val="32"/>
          <w:szCs w:val="32"/>
          <w:lang w:eastAsia="zh-CN"/>
        </w:rPr>
        <w:sectPr>
          <w:footerReference r:id="rId3" w:type="default"/>
          <w:pgSz w:w="11906" w:h="16838"/>
          <w:pgMar w:top="1440" w:right="1587" w:bottom="1440" w:left="1587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-29210</wp:posOffset>
            </wp:positionV>
            <wp:extent cx="5392420" cy="5392420"/>
            <wp:effectExtent l="0" t="0" r="17780" b="17780"/>
            <wp:wrapThrough wrapText="bothSides">
              <wp:wrapPolygon>
                <wp:start x="0" y="0"/>
                <wp:lineTo x="0" y="21519"/>
                <wp:lineTo x="21519" y="21519"/>
                <wp:lineTo x="21519" y="0"/>
                <wp:lineTo x="0" y="0"/>
              </wp:wrapPolygon>
            </wp:wrapThrough>
            <wp:docPr id="3" name="图片 3" descr="C:\Users\ASUS\Desktop\大V小V\酷狗音乐报名二维码.png酷狗音乐报名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SUS\Desktop\大V小V\酷狗音乐报名二维码.png酷狗音乐报名二维码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539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kern w:val="2"/>
          <w:sz w:val="44"/>
          <w:szCs w:val="44"/>
          <w:lang w:val="en-US" w:eastAsia="zh-CN" w:bidi="ar-SA"/>
        </w:rPr>
        <w:t>学校咨询群</w:t>
      </w:r>
    </w:p>
    <w:p>
      <w:pPr>
        <w:rPr>
          <w:rFonts w:hint="eastAsia" w:ascii="仿宋" w:hAnsi="仿宋" w:eastAsia="仿宋" w:cs="仿宋"/>
          <w:color w:val="000000"/>
          <w:kern w:val="2"/>
          <w:sz w:val="32"/>
          <w:szCs w:val="32"/>
          <w:lang w:eastAsia="zh-CN"/>
        </w:rPr>
      </w:pPr>
      <w:bookmarkStart w:id="0" w:name="_GoBack"/>
      <w:r>
        <w:rPr>
          <w:rFonts w:hint="eastAsia" w:ascii="仿宋" w:hAnsi="仿宋" w:eastAsia="仿宋" w:cs="仿宋"/>
          <w:color w:val="000000"/>
          <w:kern w:val="2"/>
          <w:sz w:val="32"/>
          <w:szCs w:val="32"/>
          <w:lang w:eastAsia="zh-CN"/>
        </w:rPr>
        <w:drawing>
          <wp:inline distT="0" distB="0" distL="114300" distR="114300">
            <wp:extent cx="5544820" cy="6776720"/>
            <wp:effectExtent l="0" t="0" r="17780" b="5080"/>
            <wp:docPr id="6" name="图片 6" descr="3c4081611af92372d495b3ea3420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c4081611af92372d495b3ea342039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677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587" w:bottom="1440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22D7419-E740-4DE1-AD18-2D54F45CF1E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8FB1412-0CA7-433C-B3B4-F997ADACAD8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8EB0E7C0-9A34-4C7E-9489-86AC733D1D0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D6B9A33-7684-4FCD-9924-884E65B3CE9D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45F435B3-AF1A-4932-B521-DD72BA0BC759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CD64D5A7-7F21-4ACD-9484-C9725F1332EC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0E92092A-FBB4-442B-A378-E7D2B396D35F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DCEAF2C7-D350-4DF1-824C-AFBCFB39274C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44B5B7BC-8978-4B56-B95B-EDF72CFE3D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ascii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310670A"/>
    <w:multiLevelType w:val="singleLevel"/>
    <w:tmpl w:val="6310670A"/>
    <w:lvl w:ilvl="0" w:tentative="0">
      <w:start w:val="4"/>
      <w:numFmt w:val="chineseCounting"/>
      <w:suff w:val="nothing"/>
      <w:lvlText w:val="%1、"/>
      <w:lvlJc w:val="left"/>
    </w:lvl>
  </w:abstractNum>
  <w:abstractNum w:abstractNumId="1">
    <w:nsid w:val="63106C13"/>
    <w:multiLevelType w:val="singleLevel"/>
    <w:tmpl w:val="63106C13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UwZTNmNDVhNjY2MTBmYzg2MjhlY2ZmOWM4MjFjMGIifQ=="/>
  </w:docVars>
  <w:rsids>
    <w:rsidRoot w:val="001236AB"/>
    <w:rsid w:val="0005751A"/>
    <w:rsid w:val="000F4DBF"/>
    <w:rsid w:val="001236AB"/>
    <w:rsid w:val="001B5021"/>
    <w:rsid w:val="001D58C8"/>
    <w:rsid w:val="00536B22"/>
    <w:rsid w:val="005A0AD3"/>
    <w:rsid w:val="006F0851"/>
    <w:rsid w:val="00731C2C"/>
    <w:rsid w:val="008C7B58"/>
    <w:rsid w:val="00AD5744"/>
    <w:rsid w:val="00E72945"/>
    <w:rsid w:val="010205CE"/>
    <w:rsid w:val="01934102"/>
    <w:rsid w:val="01D3162A"/>
    <w:rsid w:val="02022281"/>
    <w:rsid w:val="021507C6"/>
    <w:rsid w:val="037113F3"/>
    <w:rsid w:val="04F95927"/>
    <w:rsid w:val="05AC400B"/>
    <w:rsid w:val="06AB256C"/>
    <w:rsid w:val="07536F37"/>
    <w:rsid w:val="075B5D36"/>
    <w:rsid w:val="075C32EF"/>
    <w:rsid w:val="0869166E"/>
    <w:rsid w:val="08E55F3D"/>
    <w:rsid w:val="091E1517"/>
    <w:rsid w:val="0A784D2D"/>
    <w:rsid w:val="0A7B18B3"/>
    <w:rsid w:val="0B2769C0"/>
    <w:rsid w:val="0B2A4141"/>
    <w:rsid w:val="0D046532"/>
    <w:rsid w:val="0DF14750"/>
    <w:rsid w:val="0E6C6851"/>
    <w:rsid w:val="108B40A6"/>
    <w:rsid w:val="10AD1C02"/>
    <w:rsid w:val="10C32A6B"/>
    <w:rsid w:val="11584956"/>
    <w:rsid w:val="123F6F81"/>
    <w:rsid w:val="12B17394"/>
    <w:rsid w:val="12BB6EF2"/>
    <w:rsid w:val="132E3E47"/>
    <w:rsid w:val="13452259"/>
    <w:rsid w:val="152C7731"/>
    <w:rsid w:val="15ED05F3"/>
    <w:rsid w:val="16C721F8"/>
    <w:rsid w:val="17047114"/>
    <w:rsid w:val="17C26585"/>
    <w:rsid w:val="17C53328"/>
    <w:rsid w:val="190562BE"/>
    <w:rsid w:val="19104504"/>
    <w:rsid w:val="1A0E4AED"/>
    <w:rsid w:val="1A1C553E"/>
    <w:rsid w:val="1AB72CBD"/>
    <w:rsid w:val="1ADA3D88"/>
    <w:rsid w:val="1B4F69B3"/>
    <w:rsid w:val="1E346CF2"/>
    <w:rsid w:val="1E6A5BDF"/>
    <w:rsid w:val="1F58787F"/>
    <w:rsid w:val="20E701EC"/>
    <w:rsid w:val="21305672"/>
    <w:rsid w:val="22097CEF"/>
    <w:rsid w:val="22D60B73"/>
    <w:rsid w:val="235B16F9"/>
    <w:rsid w:val="236A1CC5"/>
    <w:rsid w:val="241F37EA"/>
    <w:rsid w:val="251E04D5"/>
    <w:rsid w:val="2679147C"/>
    <w:rsid w:val="26FE3B9A"/>
    <w:rsid w:val="27256672"/>
    <w:rsid w:val="28397580"/>
    <w:rsid w:val="28E817C3"/>
    <w:rsid w:val="29AB20FF"/>
    <w:rsid w:val="2A481CFC"/>
    <w:rsid w:val="2B6310CF"/>
    <w:rsid w:val="2C854830"/>
    <w:rsid w:val="2CB0732E"/>
    <w:rsid w:val="2DDC2154"/>
    <w:rsid w:val="2DF71FCA"/>
    <w:rsid w:val="2F411448"/>
    <w:rsid w:val="300056B0"/>
    <w:rsid w:val="30760683"/>
    <w:rsid w:val="31167E3A"/>
    <w:rsid w:val="32EB5E32"/>
    <w:rsid w:val="34CD065E"/>
    <w:rsid w:val="359D708C"/>
    <w:rsid w:val="37F53910"/>
    <w:rsid w:val="38777258"/>
    <w:rsid w:val="3A756149"/>
    <w:rsid w:val="3AF925A4"/>
    <w:rsid w:val="3BDC0D1A"/>
    <w:rsid w:val="3C130027"/>
    <w:rsid w:val="3CC55CED"/>
    <w:rsid w:val="3D5E764C"/>
    <w:rsid w:val="3D845D4B"/>
    <w:rsid w:val="3DA112E1"/>
    <w:rsid w:val="3E44481C"/>
    <w:rsid w:val="3E9F489B"/>
    <w:rsid w:val="3FE45BCB"/>
    <w:rsid w:val="3FF17F6E"/>
    <w:rsid w:val="41250249"/>
    <w:rsid w:val="41B4731A"/>
    <w:rsid w:val="424D7A0A"/>
    <w:rsid w:val="424F14CB"/>
    <w:rsid w:val="431E02ED"/>
    <w:rsid w:val="43BD6E5F"/>
    <w:rsid w:val="43DC51FA"/>
    <w:rsid w:val="43DD7693"/>
    <w:rsid w:val="443A4B11"/>
    <w:rsid w:val="44595994"/>
    <w:rsid w:val="449C3500"/>
    <w:rsid w:val="44AD6423"/>
    <w:rsid w:val="464E336B"/>
    <w:rsid w:val="4695677E"/>
    <w:rsid w:val="46DB1AB1"/>
    <w:rsid w:val="47BE31A6"/>
    <w:rsid w:val="48A4239B"/>
    <w:rsid w:val="48D01564"/>
    <w:rsid w:val="494D2184"/>
    <w:rsid w:val="4986232E"/>
    <w:rsid w:val="49DB7FE4"/>
    <w:rsid w:val="4A966AC9"/>
    <w:rsid w:val="4D9B430E"/>
    <w:rsid w:val="4E072038"/>
    <w:rsid w:val="4E2273CE"/>
    <w:rsid w:val="4E8A5B90"/>
    <w:rsid w:val="4F211CB6"/>
    <w:rsid w:val="502C7CDA"/>
    <w:rsid w:val="50B13A11"/>
    <w:rsid w:val="50FF265B"/>
    <w:rsid w:val="51C24A10"/>
    <w:rsid w:val="52634497"/>
    <w:rsid w:val="54315BBB"/>
    <w:rsid w:val="54E50E72"/>
    <w:rsid w:val="55E46B22"/>
    <w:rsid w:val="5628346A"/>
    <w:rsid w:val="56433343"/>
    <w:rsid w:val="56D927C1"/>
    <w:rsid w:val="58AD4A95"/>
    <w:rsid w:val="59EC77CA"/>
    <w:rsid w:val="5AD308BE"/>
    <w:rsid w:val="5B6F1127"/>
    <w:rsid w:val="5B7200D7"/>
    <w:rsid w:val="5CE60D7D"/>
    <w:rsid w:val="5CEE120D"/>
    <w:rsid w:val="5D5201C0"/>
    <w:rsid w:val="5D5209EB"/>
    <w:rsid w:val="5EBB4D2C"/>
    <w:rsid w:val="5FE01A64"/>
    <w:rsid w:val="611D7D42"/>
    <w:rsid w:val="61BB639F"/>
    <w:rsid w:val="61E41603"/>
    <w:rsid w:val="62747537"/>
    <w:rsid w:val="63A869DC"/>
    <w:rsid w:val="63DD450C"/>
    <w:rsid w:val="65496866"/>
    <w:rsid w:val="669E34A7"/>
    <w:rsid w:val="677B0314"/>
    <w:rsid w:val="68177902"/>
    <w:rsid w:val="687E6435"/>
    <w:rsid w:val="689A6903"/>
    <w:rsid w:val="693C6C3B"/>
    <w:rsid w:val="6A072332"/>
    <w:rsid w:val="6B0E7F99"/>
    <w:rsid w:val="6B260BA5"/>
    <w:rsid w:val="6B661792"/>
    <w:rsid w:val="6B8249EE"/>
    <w:rsid w:val="6C5B6C8C"/>
    <w:rsid w:val="6CDE1FA7"/>
    <w:rsid w:val="6D9117D0"/>
    <w:rsid w:val="6DA719D4"/>
    <w:rsid w:val="6DBE5BA3"/>
    <w:rsid w:val="6DF049CA"/>
    <w:rsid w:val="6E105D30"/>
    <w:rsid w:val="6E3F6F8A"/>
    <w:rsid w:val="6EA84A94"/>
    <w:rsid w:val="6ED00E1D"/>
    <w:rsid w:val="6F7C7858"/>
    <w:rsid w:val="6FA023AF"/>
    <w:rsid w:val="707E0350"/>
    <w:rsid w:val="71930F3E"/>
    <w:rsid w:val="719A05C0"/>
    <w:rsid w:val="726A345E"/>
    <w:rsid w:val="72C459F3"/>
    <w:rsid w:val="73222BDC"/>
    <w:rsid w:val="741C0C83"/>
    <w:rsid w:val="751E506A"/>
    <w:rsid w:val="76E02061"/>
    <w:rsid w:val="773B0748"/>
    <w:rsid w:val="77AD3A24"/>
    <w:rsid w:val="789238A2"/>
    <w:rsid w:val="790F2E06"/>
    <w:rsid w:val="79E17356"/>
    <w:rsid w:val="7B62247C"/>
    <w:rsid w:val="7E866577"/>
    <w:rsid w:val="7EE07A9C"/>
    <w:rsid w:val="7EEB0458"/>
    <w:rsid w:val="7F5B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黑体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qFormat/>
    <w:uiPriority w:val="0"/>
    <w:pPr>
      <w:widowControl w:val="0"/>
      <w:spacing w:before="25" w:after="25"/>
    </w:pPr>
    <w:rPr>
      <w:rFonts w:ascii="Times New Roman" w:hAnsi="Times New Roman" w:eastAsia="宋体" w:cs="黑体"/>
      <w:spacing w:val="10"/>
      <w:sz w:val="24"/>
      <w:szCs w:val="22"/>
      <w:lang w:val="en-US" w:eastAsia="zh-CN" w:bidi="ar-SA"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unhideWhenUsed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  <w:szCs w:val="20"/>
    </w:rPr>
  </w:style>
  <w:style w:type="paragraph" w:customStyle="1" w:styleId="9">
    <w:name w:val="列出段落1"/>
    <w:qFormat/>
    <w:uiPriority w:val="34"/>
    <w:pPr>
      <w:ind w:firstLine="420"/>
    </w:pPr>
    <w:rPr>
      <w:rFonts w:ascii="宋体" w:hAnsi="宋体" w:eastAsia="宋体" w:cs="宋体"/>
      <w:color w:val="000000"/>
      <w:kern w:val="2"/>
      <w:sz w:val="24"/>
      <w:szCs w:val="24"/>
      <w:lang w:val="en-US" w:eastAsia="zh-CN" w:bidi="ar-SA"/>
    </w:rPr>
  </w:style>
  <w:style w:type="paragraph" w:customStyle="1" w:styleId="10">
    <w:name w:val="Revision"/>
    <w:hidden/>
    <w:semiHidden/>
    <w:qFormat/>
    <w:uiPriority w:val="99"/>
    <w:rPr>
      <w:rFonts w:ascii="Times New Roman" w:hAnsi="Times New Roman" w:eastAsia="宋体" w:cs="黑体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5200704-EC1B-46AF-A1F1-6B7EE10877F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2922</Words>
  <Characters>2993</Characters>
  <Lines>23</Lines>
  <Paragraphs>6</Paragraphs>
  <TotalTime>0</TotalTime>
  <ScaleCrop>false</ScaleCrop>
  <LinksUpToDate>false</LinksUpToDate>
  <CharactersWithSpaces>3058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2022-09-01T03:39:00Z</dcterms:created>
  <dc:creator>admin</dc:creator>
  <cp:lastModifiedBy>喵咕噜</cp:lastModifiedBy>
  <cp:lastPrinted>2022-09-28T12:26:00Z</cp:lastPrinted>
  <dcterms:modified xsi:type="dcterms:W3CDTF">2022-11-04T03:04:22Z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C087327805E444FC979A9C9A56DCEBA3</vt:lpwstr>
  </property>
  <property fmtid="{D5CDD505-2E9C-101B-9397-08002B2CF9AE}" pid="4" name="KSOSaveFontToCloudKey">
    <vt:lpwstr>24671093_embed</vt:lpwstr>
  </property>
</Properties>
</file>